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E3" w:rsidRPr="00634AE3" w:rsidRDefault="00634AE3" w:rsidP="00634AE3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b/>
          <w:bCs/>
          <w:color w:val="222222"/>
          <w:sz w:val="32"/>
          <w:szCs w:val="32"/>
          <w:lang w:eastAsia="it-IT"/>
        </w:rPr>
        <w:t>COMUNICATO STAMPA</w:t>
      </w:r>
    </w:p>
    <w:p w:rsidR="00634AE3" w:rsidRPr="00634AE3" w:rsidRDefault="00634AE3" w:rsidP="00634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b/>
          <w:bCs/>
          <w:color w:val="222222"/>
          <w:sz w:val="44"/>
          <w:szCs w:val="44"/>
          <w:lang w:eastAsia="it-IT"/>
        </w:rPr>
        <w:t>Lab Boat - navigare con la scienza</w:t>
      </w:r>
    </w:p>
    <w:p w:rsidR="00634AE3" w:rsidRPr="00634AE3" w:rsidRDefault="00634AE3" w:rsidP="00634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b/>
          <w:bCs/>
          <w:color w:val="222222"/>
          <w:sz w:val="44"/>
          <w:szCs w:val="44"/>
          <w:lang w:eastAsia="it-IT"/>
        </w:rPr>
        <w:t>Al via il progetto di divulgazione scientifica del CRS4</w:t>
      </w:r>
    </w:p>
    <w:p w:rsidR="00634AE3" w:rsidRPr="00634AE3" w:rsidRDefault="00634AE3" w:rsidP="00634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Sabato 21 aprile ore 16:30 – Tombola della scienza Terminal crociere, molo </w:t>
      </w:r>
      <w:proofErr w:type="spellStart"/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Ichnusa</w:t>
      </w:r>
      <w:proofErr w:type="spellEnd"/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, porto di Cagliari</w:t>
      </w:r>
    </w:p>
    <w:p w:rsidR="00634AE3" w:rsidRPr="00634AE3" w:rsidRDefault="00634AE3" w:rsidP="00634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Lunedì 23 aprile – seminari e laboratori didattici, ex stazione marittima, molo sanità, porto di Cagliari</w:t>
      </w:r>
    </w:p>
    <w:p w:rsidR="00634AE3" w:rsidRPr="00634AE3" w:rsidRDefault="00634AE3" w:rsidP="00634A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Martedì 24 aprile ore 10:00 - partenza di Adriatica da molo sanità, porto di Cagliari</w:t>
      </w:r>
    </w:p>
    <w:p w:rsidR="00634AE3" w:rsidRPr="00634AE3" w:rsidRDefault="00634AE3" w:rsidP="00634AE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i/>
          <w:iCs/>
          <w:color w:val="222222"/>
          <w:sz w:val="16"/>
          <w:szCs w:val="16"/>
          <w:lang w:eastAsia="it-IT"/>
        </w:rPr>
        <w:t> </w:t>
      </w:r>
    </w:p>
    <w:p w:rsidR="00634AE3" w:rsidRPr="00634AE3" w:rsidRDefault="00634AE3" w:rsidP="00634AE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i/>
          <w:iCs/>
          <w:color w:val="222222"/>
          <w:sz w:val="19"/>
          <w:szCs w:val="19"/>
          <w:lang w:eastAsia="it-IT"/>
        </w:rPr>
        <w:t>Pula, 19/04/2018</w:t>
      </w:r>
    </w:p>
    <w:p w:rsidR="00634AE3" w:rsidRPr="00634AE3" w:rsidRDefault="00634AE3" w:rsidP="00634AE3">
      <w:pPr>
        <w:shd w:val="clear" w:color="auto" w:fill="FFFFFF"/>
        <w:spacing w:after="0" w:line="40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Lab Boat - navigare con la scienza, 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il progetto di divulgazione scientifica per le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scuole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e per il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largo pubblico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promosso e organizzato dal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CRS4 -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il Centro di ricerca sardo, e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finanziato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dalla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Fondazione di Sardegna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prenderà il via sabato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21 aprile,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a partire dalle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ore 16:30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al Terminal crociere del porto di Cagliari, molo </w:t>
      </w:r>
      <w:proofErr w:type="spellStart"/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Ichnusa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con la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tombola della scienza. 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Ad animare il gioco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Patrizio Roversi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il conduttore televisivo della trasmissione “Velisti per caso” e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Paola Catapano, 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la giornalista scientifica del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Cern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di Ginevra. All’evento parteciperanno anche </w:t>
      </w:r>
      <w:proofErr w:type="spellStart"/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Max</w:t>
      </w:r>
      <w:proofErr w:type="spellEnd"/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 Sirena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skipper di Luna Rossa, </w:t>
      </w:r>
      <w:proofErr w:type="spellStart"/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Bent</w:t>
      </w:r>
      <w:proofErr w:type="spellEnd"/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 </w:t>
      </w:r>
      <w:proofErr w:type="spellStart"/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Stumpe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, l’inventore del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touchscreen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e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Alessandra </w:t>
      </w:r>
      <w:proofErr w:type="spellStart"/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Guigoni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antropologa esperta di alimenti tradizionali e di cultura sarda, che illustrerà come è stata allestita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cambusa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di Adriatica. Per ogni numero estratto verrà raccontata una curiosità scientifica.</w:t>
      </w:r>
    </w:p>
    <w:p w:rsidR="00634AE3" w:rsidRPr="00634AE3" w:rsidRDefault="00634AE3" w:rsidP="00634AE3">
      <w:pPr>
        <w:shd w:val="clear" w:color="auto" w:fill="FFFFFF"/>
        <w:spacing w:after="0" w:line="40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Possono partecipare adulti e ragazzi iscrivendosi qui: </w:t>
      </w:r>
      <w:hyperlink r:id="rId5" w:tgtFrame="_blank" w:history="1">
        <w:r w:rsidRPr="00634AE3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it-IT"/>
          </w:rPr>
          <w:t>https://www.eventbrite.it/e/biglietti-lab-boat-tombola-della-scienza-45063584394</w:t>
        </w:r>
      </w:hyperlink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.</w:t>
      </w:r>
    </w:p>
    <w:p w:rsidR="00634AE3" w:rsidRPr="00634AE3" w:rsidRDefault="00634AE3" w:rsidP="00634AE3">
      <w:pPr>
        <w:shd w:val="clear" w:color="auto" w:fill="FFFFFF"/>
        <w:spacing w:after="0" w:line="40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Il progetto Lab Boat vede impegnata la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barca a vela Adriatica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utilizzata nella trasmissione “Velisti per caso”, nel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periplo della Sardegna dal 24 aprile sino al 10 maggio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con a bordo studenti e ricercatori impegnati in laboratori didattici durante la traversata. La barca toccherà i porti di Cagliari, Arbatax (scalo tecnico), Olbia, Alghero, Oristano, Carloforte e ritorno a Cagliari.</w:t>
      </w:r>
    </w:p>
    <w:p w:rsidR="00634AE3" w:rsidRPr="00634AE3" w:rsidRDefault="00634AE3" w:rsidP="00634AE3">
      <w:pPr>
        <w:shd w:val="clear" w:color="auto" w:fill="FFFFFF"/>
        <w:spacing w:after="0" w:line="40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In 5 di questi porti: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 23 aprile Cagliari; 27 e 28 aprile Olbia; 2 maggio Alghero; 5 maggio Oristano (porto industriale di Santa Giusta) e 8 maggio Carloforte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sono previsti per le scuole e per il pubblico, a terra e su Adriatica in ormeggio,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laboratori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e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seminari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(su iscrizione al link: </w:t>
      </w:r>
      <w:hyperlink r:id="rId6" w:tgtFrame="_blank" w:history="1">
        <w:r w:rsidRPr="00634AE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it-IT"/>
          </w:rPr>
          <w:t>http://www.labboat.it/lab-scuole/</w:t>
        </w:r>
      </w:hyperlink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), per far sperimentare e toccare con mano la scienza e l’innovazione.</w:t>
      </w:r>
    </w:p>
    <w:p w:rsidR="00634AE3" w:rsidRPr="00634AE3" w:rsidRDefault="00634AE3" w:rsidP="00634AE3">
      <w:pPr>
        <w:shd w:val="clear" w:color="auto" w:fill="FFFFFF"/>
        <w:spacing w:after="0" w:line="40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 primi laboratori didattici per le scuole e i seminari per il pubblico sono previsti per il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23 aprile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all’ex stazione marittima, molo sanità del porto di Cagliari, 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per tutta la giornata; le tematiche spaziano dalla CO</w:t>
      </w:r>
      <w:r w:rsidRPr="00634AE3">
        <w:rPr>
          <w:rFonts w:ascii="Arial" w:eastAsia="Times New Roman" w:hAnsi="Arial" w:cs="Arial"/>
          <w:color w:val="222222"/>
          <w:sz w:val="16"/>
          <w:szCs w:val="16"/>
          <w:lang w:eastAsia="it-IT"/>
        </w:rPr>
        <w:t>2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alla geologia, dalla visualizzazione 3D alle tecniche di rilievo delle impronte digitali, dalle faune fossili marine alle tecnologie utilizzate in caso di emergenza in mare.</w:t>
      </w:r>
    </w:p>
    <w:p w:rsidR="00634AE3" w:rsidRPr="00634AE3" w:rsidRDefault="00634AE3" w:rsidP="00634AE3">
      <w:pPr>
        <w:shd w:val="clear" w:color="auto" w:fill="FFFFFF"/>
        <w:spacing w:after="120" w:line="40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Seminari e laboratori didattici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sono curati dalle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realtà scientifiche sarde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 che collaborano al progetto: Università di Cagliari; Università di Sassari; Consorzio Uno di Oristano; Porto Conte Ricerche; IMC - International Marine Centre; INAF - Istituto nazionale di astrofisica, sez. di Cagliari e Osservatorio astronomico di Cagliari; INFN - Istituto nazione di fisica nucleare, sez. di Cagliari; IAMC-CNR - Istituto per l’ambiente marino costiero del Consiglio </w:t>
      </w: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lastRenderedPageBreak/>
        <w:t xml:space="preserve">nazionale delle ricerche, sez. di Oristano; Area marina protetta Penisola del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Sinis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- Isola di Mal di Ventre; LIPU - Lega italiana protezione uccelli, Oasi di Carloforte.</w:t>
      </w:r>
    </w:p>
    <w:p w:rsidR="00634AE3" w:rsidRPr="00634AE3" w:rsidRDefault="00634AE3" w:rsidP="00634AE3">
      <w:pPr>
        <w:shd w:val="clear" w:color="auto" w:fill="FFFFFF"/>
        <w:spacing w:after="120" w:line="40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Al progetto partecipa la </w:t>
      </w: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 xml:space="preserve">Sardegna Film </w:t>
      </w:r>
      <w:proofErr w:type="spellStart"/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Commission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- ente regionale no profit di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governance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per l’audiovisivo - che ha garantito esteso supporto creativo e organizzativo, anche per la produzione della documentazione audiovisiva.</w:t>
      </w:r>
    </w:p>
    <w:p w:rsidR="00634AE3" w:rsidRPr="00634AE3" w:rsidRDefault="00634AE3" w:rsidP="00634AE3">
      <w:pPr>
        <w:shd w:val="clear" w:color="auto" w:fill="FFFFFF"/>
        <w:spacing w:after="0" w:line="40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L’Autorità di sistema portuale del mare di Sardegna invece, metterà a disposizione il porto di Cagliari e il porto industriale di Santa Giusta (OR). Adriatica sarà ospitata nei moli di: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Portus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Karalis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(Cagliari); Marine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Sifredi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Carloforte; Marina di Arbatax;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Moys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- Marina di Olbia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Yatchting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Services; Consorzio industriale provinciale oristanese; Aquatica Alghero e Consorzio porto di Alghero.</w:t>
      </w:r>
    </w:p>
    <w:p w:rsidR="00634AE3" w:rsidRPr="00634AE3" w:rsidRDefault="00634AE3" w:rsidP="00634AE3">
      <w:pPr>
        <w:shd w:val="clear" w:color="auto" w:fill="FFFFFF"/>
        <w:spacing w:after="0" w:line="40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Sostengono il progetto: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Huawei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Enterprise Italia; Dell; Tiscali;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Inpeco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;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Var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Group;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Sogaer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- aeroporto Cagliari-Elmas;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SoGeAAl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- società di gestione aeroporto Alghero;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Geasar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- aeroporto di Olbia-Costa Smeralda;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Arst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- Azienda regionale sarda trasporti;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Argiolas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formaggi; Porta 1918; Fondazione Campagna amica Sardegna; Coldiretti Sardegna; Latte Arborea; San Martino; Sapori d’Ogliastra;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Quartomoro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di Sardegna;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Saras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; Sa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Defenza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; oleificio </w:t>
      </w:r>
      <w:proofErr w:type="spellStart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Corrias</w:t>
      </w:r>
      <w:proofErr w:type="spellEnd"/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.</w:t>
      </w:r>
    </w:p>
    <w:p w:rsidR="00634AE3" w:rsidRPr="00634AE3" w:rsidRDefault="00634AE3" w:rsidP="00634AE3">
      <w:pPr>
        <w:shd w:val="clear" w:color="auto" w:fill="FFFFFF"/>
        <w:spacing w:after="0" w:line="40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Collaborano: Fondazione di Alghero; Studio 5; Velisti per caso; Adriatica; 10Lab, centro interattivo per la promozione della cultura scientifica e dell'innovazione di Sardegna Ricerche.</w:t>
      </w:r>
    </w:p>
    <w:p w:rsidR="00634AE3" w:rsidRPr="00634AE3" w:rsidRDefault="00634AE3" w:rsidP="00634AE3">
      <w:pPr>
        <w:shd w:val="clear" w:color="auto" w:fill="FFFFFF"/>
        <w:spacing w:after="0" w:line="400" w:lineRule="atLeast"/>
        <w:textAlignment w:val="baseline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Con il patrocinio di: Regione Autonoma della Sardegna; Comune di Cagliari; Comune di Carloforte; Comune di Alghero; Comune di Oristano; Comune di Olbia.</w:t>
      </w:r>
    </w:p>
    <w:p w:rsidR="00634AE3" w:rsidRPr="00634AE3" w:rsidRDefault="00634AE3" w:rsidP="00634AE3">
      <w:pPr>
        <w:shd w:val="clear" w:color="auto" w:fill="FFFFFF"/>
        <w:spacing w:after="0" w:line="400" w:lineRule="atLeast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t>Ulteriori informazioni sul progetto: </w:t>
      </w:r>
      <w:hyperlink r:id="rId7" w:tgtFrame="_blank" w:history="1">
        <w:r w:rsidRPr="00634AE3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it-IT"/>
          </w:rPr>
          <w:t>http://www.labboat.it/</w:t>
        </w:r>
      </w:hyperlink>
    </w:p>
    <w:p w:rsidR="00634AE3" w:rsidRPr="00634AE3" w:rsidRDefault="00634AE3" w:rsidP="00634AE3">
      <w:pPr>
        <w:shd w:val="clear" w:color="auto" w:fill="FFFFFF"/>
        <w:spacing w:after="0" w:line="400" w:lineRule="atLeast"/>
        <w:rPr>
          <w:rFonts w:ascii="Arial" w:eastAsia="Times New Roman" w:hAnsi="Arial" w:cs="Arial"/>
          <w:color w:val="222222"/>
          <w:sz w:val="19"/>
          <w:szCs w:val="19"/>
          <w:lang w:val="en-US" w:eastAsia="it-IT"/>
        </w:rPr>
      </w:pPr>
      <w:r w:rsidRPr="00634AE3">
        <w:rPr>
          <w:rFonts w:ascii="Arial" w:eastAsia="Times New Roman" w:hAnsi="Arial" w:cs="Arial"/>
          <w:b/>
          <w:bCs/>
          <w:color w:val="222222"/>
          <w:sz w:val="19"/>
          <w:szCs w:val="19"/>
          <w:lang w:val="en-US" w:eastAsia="it-IT"/>
        </w:rPr>
        <w:t>Press kit: </w:t>
      </w:r>
      <w:hyperlink r:id="rId8" w:tgtFrame="_blank" w:history="1">
        <w:r w:rsidRPr="00634AE3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val="en-US" w:eastAsia="it-IT"/>
          </w:rPr>
          <w:t>https://space.crs4.it/s/GFvGa6cg4uYRKQs</w:t>
        </w:r>
      </w:hyperlink>
    </w:p>
    <w:p w:rsidR="00B67561" w:rsidRPr="00634AE3" w:rsidRDefault="00B67561">
      <w:pPr>
        <w:rPr>
          <w:lang w:val="en-US"/>
        </w:rPr>
      </w:pPr>
      <w:bookmarkStart w:id="0" w:name="_GoBack"/>
      <w:bookmarkEnd w:id="0"/>
    </w:p>
    <w:sectPr w:rsidR="00B67561" w:rsidRPr="00634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AE3"/>
    <w:rsid w:val="00634AE3"/>
    <w:rsid w:val="00B6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34AE3"/>
    <w:rPr>
      <w:b/>
      <w:bCs/>
    </w:rPr>
  </w:style>
  <w:style w:type="character" w:styleId="Enfasicorsivo">
    <w:name w:val="Emphasis"/>
    <w:basedOn w:val="Carpredefinitoparagrafo"/>
    <w:uiPriority w:val="20"/>
    <w:qFormat/>
    <w:rsid w:val="00634AE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34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34AE3"/>
    <w:rPr>
      <w:b/>
      <w:bCs/>
    </w:rPr>
  </w:style>
  <w:style w:type="character" w:styleId="Enfasicorsivo">
    <w:name w:val="Emphasis"/>
    <w:basedOn w:val="Carpredefinitoparagrafo"/>
    <w:uiPriority w:val="20"/>
    <w:qFormat/>
    <w:rsid w:val="00634AE3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634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ce.crs4.it/s/GFvGa6cg4uYRKQ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bboat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bboat.it/lab-scuole/" TargetMode="External"/><Relationship Id="rId5" Type="http://schemas.openxmlformats.org/officeDocument/2006/relationships/hyperlink" Target="https://www.eventbrite.it/e/biglietti-lab-boat-tombola-della-scienza-4506358439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4289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Cannella</dc:creator>
  <cp:lastModifiedBy>Renato Cannella</cp:lastModifiedBy>
  <cp:revision>1</cp:revision>
  <dcterms:created xsi:type="dcterms:W3CDTF">2018-04-19T14:33:00Z</dcterms:created>
  <dcterms:modified xsi:type="dcterms:W3CDTF">2018-04-19T14:34:00Z</dcterms:modified>
</cp:coreProperties>
</file>