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3FFB6" w14:textId="13147048" w:rsidR="003738AD" w:rsidRPr="005359DE" w:rsidRDefault="002D2559" w:rsidP="003738AD">
      <w:pPr>
        <w:pageBreakBefore/>
        <w:spacing w:before="120" w:after="120"/>
        <w:jc w:val="center"/>
        <w:rPr>
          <w:rFonts w:ascii="Century Gothic" w:eastAsia="Times New Roman" w:hAnsi="Century Gothic" w:cs="Times New Roman"/>
          <w:b/>
          <w:sz w:val="32"/>
          <w:szCs w:val="32"/>
        </w:rPr>
      </w:pPr>
      <w:r w:rsidRPr="005359DE">
        <w:rPr>
          <w:rFonts w:ascii="Century Gothic" w:eastAsia="Times New Roman" w:hAnsi="Century Gothic" w:cs="Times New Roman"/>
          <w:b/>
          <w:sz w:val="32"/>
          <w:szCs w:val="32"/>
        </w:rPr>
        <w:t xml:space="preserve">MODELLO DI CONTRATTO </w:t>
      </w:r>
      <w:r w:rsidR="00C95E66" w:rsidRPr="005359DE">
        <w:rPr>
          <w:rFonts w:ascii="Century Gothic" w:eastAsia="Times New Roman" w:hAnsi="Century Gothic" w:cs="Times New Roman"/>
          <w:b/>
          <w:sz w:val="32"/>
          <w:szCs w:val="32"/>
        </w:rPr>
        <w:t>DI</w:t>
      </w:r>
      <w:r w:rsidRPr="005359DE">
        <w:rPr>
          <w:rFonts w:ascii="Century Gothic" w:eastAsia="Times New Roman" w:hAnsi="Century Gothic" w:cs="Times New Roman"/>
          <w:b/>
          <w:sz w:val="32"/>
          <w:szCs w:val="32"/>
        </w:rPr>
        <w:t xml:space="preserve"> </w:t>
      </w:r>
      <w:r w:rsidR="00C95E66" w:rsidRPr="005359DE">
        <w:rPr>
          <w:rFonts w:ascii="Century Gothic" w:eastAsia="Times New Roman" w:hAnsi="Century Gothic" w:cs="Times New Roman"/>
          <w:b/>
          <w:sz w:val="32"/>
          <w:szCs w:val="32"/>
        </w:rPr>
        <w:t>SOVVENZIONE</w:t>
      </w:r>
    </w:p>
    <w:p w14:paraId="7F1F571F" w14:textId="77777777" w:rsidR="00D51ED9" w:rsidRPr="005359DE" w:rsidRDefault="00D51ED9" w:rsidP="003738AD">
      <w:pPr>
        <w:spacing w:after="240"/>
        <w:jc w:val="center"/>
        <w:rPr>
          <w:rFonts w:ascii="Century Gothic" w:eastAsia="Times New Roman" w:hAnsi="Century Gothic" w:cs="Times New Roman"/>
          <w:sz w:val="32"/>
          <w:szCs w:val="32"/>
        </w:rPr>
      </w:pPr>
      <w:proofErr w:type="spellStart"/>
      <w:r w:rsidRPr="005359DE">
        <w:rPr>
          <w:rFonts w:ascii="Century Gothic" w:eastAsia="Times New Roman" w:hAnsi="Century Gothic" w:cs="Times New Roman"/>
          <w:sz w:val="32"/>
          <w:szCs w:val="32"/>
        </w:rPr>
        <w:t>MEDSt@rts</w:t>
      </w:r>
      <w:proofErr w:type="spellEnd"/>
      <w:r w:rsidRPr="005359DE">
        <w:rPr>
          <w:rFonts w:ascii="Century Gothic" w:eastAsia="Times New Roman" w:hAnsi="Century Gothic" w:cs="Times New Roman"/>
          <w:sz w:val="32"/>
          <w:szCs w:val="32"/>
        </w:rPr>
        <w:t xml:space="preserve"> - </w:t>
      </w:r>
      <w:proofErr w:type="spellStart"/>
      <w:r w:rsidRPr="005359DE">
        <w:rPr>
          <w:rFonts w:ascii="Century Gothic" w:eastAsia="Times New Roman" w:hAnsi="Century Gothic" w:cs="Times New Roman"/>
          <w:sz w:val="32"/>
          <w:szCs w:val="32"/>
        </w:rPr>
        <w:t>Med</w:t>
      </w:r>
      <w:proofErr w:type="spellEnd"/>
      <w:r w:rsidRPr="005359DE">
        <w:rPr>
          <w:rFonts w:ascii="Century Gothic" w:eastAsia="Times New Roman" w:hAnsi="Century Gothic" w:cs="Times New Roman"/>
          <w:sz w:val="32"/>
          <w:szCs w:val="32"/>
        </w:rPr>
        <w:t xml:space="preserve"> </w:t>
      </w:r>
      <w:proofErr w:type="spellStart"/>
      <w:r w:rsidRPr="005359DE">
        <w:rPr>
          <w:rFonts w:ascii="Century Gothic" w:eastAsia="Times New Roman" w:hAnsi="Century Gothic" w:cs="Times New Roman"/>
          <w:sz w:val="32"/>
          <w:szCs w:val="32"/>
        </w:rPr>
        <w:t>microfinance</w:t>
      </w:r>
      <w:proofErr w:type="spellEnd"/>
      <w:r w:rsidRPr="005359DE">
        <w:rPr>
          <w:rFonts w:ascii="Century Gothic" w:eastAsia="Times New Roman" w:hAnsi="Century Gothic" w:cs="Times New Roman"/>
          <w:sz w:val="32"/>
          <w:szCs w:val="32"/>
        </w:rPr>
        <w:t xml:space="preserve"> support system for start-ups</w:t>
      </w:r>
    </w:p>
    <w:p w14:paraId="420523C9" w14:textId="1D2E000B" w:rsidR="003738AD" w:rsidRPr="005359DE" w:rsidRDefault="002D2559" w:rsidP="003738AD">
      <w:pPr>
        <w:spacing w:after="240"/>
        <w:jc w:val="center"/>
        <w:rPr>
          <w:rFonts w:ascii="Century Gothic" w:eastAsia="Times New Roman" w:hAnsi="Century Gothic" w:cs="Times New Roman"/>
          <w:snapToGrid w:val="0"/>
          <w:sz w:val="32"/>
          <w:szCs w:val="32"/>
        </w:rPr>
      </w:pPr>
      <w:r w:rsidRPr="005359DE">
        <w:rPr>
          <w:rFonts w:ascii="Century Gothic" w:eastAsia="Times New Roman" w:hAnsi="Century Gothic" w:cs="Times New Roman"/>
          <w:snapToGrid w:val="0"/>
          <w:sz w:val="32"/>
          <w:szCs w:val="32"/>
        </w:rPr>
        <w:t>Finanziato da</w:t>
      </w:r>
      <w:r w:rsidR="003738AD" w:rsidRPr="005359DE">
        <w:rPr>
          <w:rFonts w:ascii="Century Gothic" w:eastAsia="Times New Roman" w:hAnsi="Century Gothic" w:cs="Times New Roman"/>
          <w:snapToGrid w:val="0"/>
          <w:sz w:val="32"/>
          <w:szCs w:val="32"/>
        </w:rPr>
        <w:t xml:space="preserve"> </w:t>
      </w:r>
      <w:r w:rsidR="00D51ED9" w:rsidRPr="005359DE">
        <w:rPr>
          <w:rFonts w:ascii="Century Gothic" w:eastAsia="Times New Roman" w:hAnsi="Century Gothic" w:cs="Times New Roman"/>
          <w:snapToGrid w:val="0"/>
          <w:sz w:val="32"/>
          <w:szCs w:val="32"/>
        </w:rPr>
        <w:t>ENI CBC Med</w:t>
      </w:r>
    </w:p>
    <w:p w14:paraId="5A3A9C3A" w14:textId="0BC16795" w:rsidR="003738AD" w:rsidRPr="005359DE" w:rsidRDefault="003738AD" w:rsidP="003738AD">
      <w:pPr>
        <w:tabs>
          <w:tab w:val="left" w:pos="-1701"/>
          <w:tab w:val="left" w:pos="-1560"/>
        </w:tabs>
        <w:spacing w:before="120"/>
        <w:jc w:val="center"/>
        <w:rPr>
          <w:rFonts w:ascii="Century Gothic" w:eastAsia="Times New Roman" w:hAnsi="Century Gothic" w:cs="Times New Roman"/>
          <w:i/>
          <w:szCs w:val="20"/>
        </w:rPr>
      </w:pPr>
      <w:r w:rsidRPr="005359DE">
        <w:rPr>
          <w:rFonts w:ascii="Century Gothic" w:eastAsia="Times New Roman" w:hAnsi="Century Gothic" w:cs="Times New Roman"/>
          <w:szCs w:val="20"/>
        </w:rPr>
        <w:t>&lt;</w:t>
      </w:r>
      <w:r w:rsidR="002D2559" w:rsidRPr="005359DE">
        <w:rPr>
          <w:rFonts w:ascii="Century Gothic" w:eastAsia="Times New Roman" w:hAnsi="Century Gothic" w:cs="Times New Roman"/>
          <w:szCs w:val="20"/>
        </w:rPr>
        <w:t xml:space="preserve">Numero di identificazione del contratto di </w:t>
      </w:r>
      <w:r w:rsidR="00C95E66" w:rsidRPr="005359DE">
        <w:rPr>
          <w:rFonts w:ascii="Century Gothic" w:eastAsia="Times New Roman" w:hAnsi="Century Gothic" w:cs="Times New Roman"/>
          <w:szCs w:val="20"/>
        </w:rPr>
        <w:t>sovvenzione</w:t>
      </w:r>
      <w:r w:rsidRPr="005359DE">
        <w:rPr>
          <w:rFonts w:ascii="Century Gothic" w:eastAsia="Times New Roman" w:hAnsi="Century Gothic" w:cs="Times New Roman"/>
          <w:i/>
          <w:szCs w:val="20"/>
        </w:rPr>
        <w:t>&gt;</w:t>
      </w:r>
    </w:p>
    <w:p w14:paraId="15883E7B" w14:textId="48478245" w:rsidR="003738AD" w:rsidRPr="005359DE" w:rsidRDefault="003738AD" w:rsidP="003738AD">
      <w:pPr>
        <w:tabs>
          <w:tab w:val="left" w:pos="-1701"/>
          <w:tab w:val="left" w:pos="-1560"/>
        </w:tabs>
        <w:spacing w:before="120"/>
        <w:jc w:val="center"/>
        <w:rPr>
          <w:rFonts w:ascii="Century Gothic" w:eastAsia="Times New Roman" w:hAnsi="Century Gothic" w:cs="Times New Roman"/>
          <w:szCs w:val="20"/>
        </w:rPr>
      </w:pPr>
      <w:r w:rsidRPr="005359DE">
        <w:rPr>
          <w:rFonts w:ascii="Century Gothic" w:eastAsia="Times New Roman" w:hAnsi="Century Gothic" w:cs="Times New Roman"/>
          <w:szCs w:val="20"/>
        </w:rPr>
        <w:t>(</w:t>
      </w:r>
      <w:r w:rsidR="0033411F" w:rsidRPr="005359DE">
        <w:rPr>
          <w:rFonts w:ascii="Century Gothic" w:eastAsia="Times New Roman" w:hAnsi="Century Gothic" w:cs="Times New Roman"/>
          <w:szCs w:val="20"/>
        </w:rPr>
        <w:t>il</w:t>
      </w:r>
      <w:r w:rsidRPr="005359DE">
        <w:rPr>
          <w:rFonts w:ascii="Century Gothic" w:eastAsia="Times New Roman" w:hAnsi="Century Gothic" w:cs="Times New Roman"/>
          <w:szCs w:val="20"/>
        </w:rPr>
        <w:t xml:space="preserve"> ‘</w:t>
      </w:r>
      <w:r w:rsidR="0033411F" w:rsidRPr="005359DE">
        <w:rPr>
          <w:rFonts w:ascii="Century Gothic" w:eastAsia="Times New Roman" w:hAnsi="Century Gothic" w:cs="Times New Roman"/>
          <w:szCs w:val="20"/>
        </w:rPr>
        <w:t>contratto</w:t>
      </w:r>
      <w:r w:rsidRPr="005359DE">
        <w:rPr>
          <w:rFonts w:ascii="Century Gothic" w:eastAsia="Times New Roman" w:hAnsi="Century Gothic" w:cs="Times New Roman"/>
          <w:szCs w:val="20"/>
        </w:rPr>
        <w:t>)</w:t>
      </w:r>
    </w:p>
    <w:p w14:paraId="26D1AD42" w14:textId="77777777" w:rsidR="003738AD" w:rsidRPr="005359DE" w:rsidRDefault="003738AD" w:rsidP="003738AD">
      <w:pPr>
        <w:tabs>
          <w:tab w:val="left" w:pos="-1701"/>
          <w:tab w:val="left" w:pos="-1560"/>
        </w:tabs>
        <w:spacing w:before="120"/>
        <w:jc w:val="center"/>
        <w:rPr>
          <w:rFonts w:ascii="Century Gothic" w:eastAsia="Times New Roman" w:hAnsi="Century Gothic" w:cs="Times New Roman"/>
          <w:b/>
          <w:szCs w:val="20"/>
        </w:rPr>
      </w:pPr>
    </w:p>
    <w:p w14:paraId="54F075C5" w14:textId="3FDDF683" w:rsidR="003738AD" w:rsidRPr="005359DE" w:rsidRDefault="003738AD" w:rsidP="003738AD">
      <w:pPr>
        <w:tabs>
          <w:tab w:val="left" w:pos="-1440"/>
          <w:tab w:val="left" w:pos="-720"/>
          <w:tab w:val="left" w:pos="828"/>
          <w:tab w:val="left" w:pos="1044"/>
          <w:tab w:val="left" w:pos="1260"/>
          <w:tab w:val="left" w:pos="1476"/>
          <w:tab w:val="left" w:pos="1692"/>
          <w:tab w:val="left" w:pos="2160"/>
        </w:tabs>
        <w:spacing w:before="120"/>
        <w:jc w:val="both"/>
        <w:rPr>
          <w:rFonts w:ascii="Century Gothic" w:eastAsia="Times New Roman" w:hAnsi="Century Gothic" w:cs="Times New Roman"/>
          <w:szCs w:val="20"/>
        </w:rPr>
      </w:pPr>
      <w:r w:rsidRPr="005359DE">
        <w:rPr>
          <w:rFonts w:ascii="Century Gothic" w:eastAsia="Times New Roman" w:hAnsi="Century Gothic" w:cs="Times New Roman"/>
          <w:szCs w:val="20"/>
        </w:rPr>
        <w:t>&lt;</w:t>
      </w:r>
      <w:r w:rsidR="00F363C7" w:rsidRPr="005359DE">
        <w:rPr>
          <w:rFonts w:ascii="Century Gothic" w:eastAsia="Times New Roman" w:hAnsi="Century Gothic" w:cs="Times New Roman"/>
          <w:szCs w:val="20"/>
        </w:rPr>
        <w:t xml:space="preserve">nome </w:t>
      </w:r>
      <w:r w:rsidR="00433D02" w:rsidRPr="005359DE">
        <w:rPr>
          <w:rFonts w:ascii="Century Gothic" w:eastAsia="Times New Roman" w:hAnsi="Century Gothic" w:cs="Times New Roman"/>
          <w:szCs w:val="20"/>
        </w:rPr>
        <w:t>per esteso</w:t>
      </w:r>
      <w:r w:rsidR="00F363C7" w:rsidRPr="005359DE">
        <w:rPr>
          <w:rFonts w:ascii="Century Gothic" w:eastAsia="Times New Roman" w:hAnsi="Century Gothic" w:cs="Times New Roman"/>
          <w:szCs w:val="20"/>
        </w:rPr>
        <w:t xml:space="preserve"> e indirizzo del beneficiario del Progetto</w:t>
      </w:r>
      <w:r w:rsidRPr="005359DE">
        <w:rPr>
          <w:rFonts w:ascii="Century Gothic" w:eastAsia="Times New Roman" w:hAnsi="Century Gothic" w:cs="Times New Roman"/>
          <w:i/>
          <w:szCs w:val="20"/>
        </w:rPr>
        <w:t>&gt;</w:t>
      </w:r>
      <w:r w:rsidRPr="005359DE">
        <w:rPr>
          <w:rFonts w:ascii="Century Gothic" w:eastAsia="Times New Roman" w:hAnsi="Century Gothic" w:cs="Times New Roman"/>
          <w:szCs w:val="20"/>
        </w:rPr>
        <w:t>, (</w:t>
      </w:r>
      <w:proofErr w:type="spellStart"/>
      <w:r w:rsidR="0070781D" w:rsidRPr="005359DE">
        <w:rPr>
          <w:rFonts w:ascii="Century Gothic" w:eastAsia="Times New Roman" w:hAnsi="Century Gothic" w:cs="Times New Roman"/>
          <w:szCs w:val="20"/>
        </w:rPr>
        <w:t>i</w:t>
      </w:r>
      <w:r w:rsidR="00F363C7" w:rsidRPr="005359DE">
        <w:rPr>
          <w:rFonts w:ascii="Century Gothic" w:eastAsia="Times New Roman" w:hAnsi="Century Gothic" w:cs="Times New Roman"/>
          <w:szCs w:val="20"/>
        </w:rPr>
        <w:t>l’</w:t>
      </w:r>
      <w:r w:rsidR="0070781D" w:rsidRPr="005359DE">
        <w:rPr>
          <w:rFonts w:ascii="Century Gothic" w:eastAsia="Times New Roman" w:hAnsi="Century Gothic" w:cs="Times New Roman"/>
          <w:szCs w:val="20"/>
        </w:rPr>
        <w:t>committente</w:t>
      </w:r>
      <w:proofErr w:type="spellEnd"/>
      <w:r w:rsidR="004F31A2" w:rsidRPr="005359DE">
        <w:rPr>
          <w:rFonts w:ascii="Century Gothic" w:eastAsia="Times New Roman" w:hAnsi="Century Gothic" w:cs="Times New Roman"/>
          <w:szCs w:val="20"/>
        </w:rPr>
        <w:t>’</w:t>
      </w:r>
      <w:r w:rsidRPr="005359DE">
        <w:rPr>
          <w:rFonts w:ascii="Century Gothic" w:eastAsia="Times New Roman" w:hAnsi="Century Gothic" w:cs="Times New Roman"/>
          <w:szCs w:val="20"/>
        </w:rPr>
        <w:t>)</w:t>
      </w:r>
    </w:p>
    <w:p w14:paraId="27E2FAA2" w14:textId="650BC14A" w:rsidR="003738AD" w:rsidRPr="005359DE" w:rsidRDefault="004F31A2" w:rsidP="003738AD">
      <w:pPr>
        <w:tabs>
          <w:tab w:val="left" w:pos="-1701"/>
          <w:tab w:val="left" w:pos="-1560"/>
          <w:tab w:val="left" w:pos="-1440"/>
        </w:tabs>
        <w:spacing w:before="120"/>
        <w:jc w:val="right"/>
        <w:rPr>
          <w:rFonts w:ascii="Century Gothic" w:eastAsia="Times New Roman" w:hAnsi="Century Gothic" w:cs="Times New Roman"/>
          <w:szCs w:val="20"/>
        </w:rPr>
      </w:pPr>
      <w:r w:rsidRPr="005359DE">
        <w:rPr>
          <w:rFonts w:ascii="Century Gothic" w:eastAsia="Times New Roman" w:hAnsi="Century Gothic" w:cs="Times New Roman"/>
          <w:szCs w:val="20"/>
        </w:rPr>
        <w:t>Da una parte</w:t>
      </w:r>
      <w:r w:rsidR="003738AD" w:rsidRPr="005359DE">
        <w:rPr>
          <w:rFonts w:ascii="Century Gothic" w:eastAsia="Times New Roman" w:hAnsi="Century Gothic" w:cs="Times New Roman"/>
          <w:szCs w:val="20"/>
        </w:rPr>
        <w:t>,</w:t>
      </w:r>
    </w:p>
    <w:p w14:paraId="49B5DA30" w14:textId="77777777" w:rsidR="003738AD" w:rsidRPr="005359DE" w:rsidRDefault="003738AD" w:rsidP="003738AD">
      <w:pPr>
        <w:tabs>
          <w:tab w:val="left" w:pos="-1701"/>
          <w:tab w:val="left" w:pos="-1560"/>
          <w:tab w:val="left" w:pos="-1440"/>
        </w:tabs>
        <w:spacing w:before="120"/>
        <w:rPr>
          <w:rFonts w:ascii="Century Gothic" w:eastAsia="Times New Roman" w:hAnsi="Century Gothic" w:cs="Times New Roman"/>
          <w:szCs w:val="20"/>
        </w:rPr>
      </w:pPr>
    </w:p>
    <w:p w14:paraId="60804C43" w14:textId="2CEFCDC9" w:rsidR="003738AD" w:rsidRPr="005359DE" w:rsidRDefault="004F31A2" w:rsidP="003738AD">
      <w:pPr>
        <w:tabs>
          <w:tab w:val="left" w:pos="-1701"/>
          <w:tab w:val="left" w:pos="-1560"/>
          <w:tab w:val="left" w:pos="-1440"/>
        </w:tabs>
        <w:spacing w:before="120"/>
        <w:rPr>
          <w:rFonts w:ascii="Century Gothic" w:eastAsia="Times New Roman" w:hAnsi="Century Gothic" w:cs="Times New Roman"/>
          <w:szCs w:val="20"/>
        </w:rPr>
      </w:pPr>
      <w:r w:rsidRPr="005359DE">
        <w:rPr>
          <w:rFonts w:ascii="Century Gothic" w:eastAsia="Times New Roman" w:hAnsi="Century Gothic" w:cs="Times New Roman"/>
          <w:szCs w:val="20"/>
        </w:rPr>
        <w:t>e</w:t>
      </w:r>
    </w:p>
    <w:p w14:paraId="34FA849A" w14:textId="3422C11C" w:rsidR="003738AD" w:rsidRPr="005359DE" w:rsidRDefault="003738AD" w:rsidP="003738AD">
      <w:pPr>
        <w:spacing w:before="120"/>
        <w:jc w:val="both"/>
        <w:rPr>
          <w:rFonts w:ascii="Century Gothic" w:eastAsia="Times New Roman" w:hAnsi="Century Gothic" w:cs="Times New Roman"/>
        </w:rPr>
      </w:pPr>
      <w:r w:rsidRPr="005359DE">
        <w:rPr>
          <w:rFonts w:ascii="Century Gothic" w:eastAsia="Times New Roman" w:hAnsi="Century Gothic" w:cs="Times New Roman"/>
        </w:rPr>
        <w:t>&lt;</w:t>
      </w:r>
      <w:r w:rsidR="004F31A2" w:rsidRPr="005359DE">
        <w:rPr>
          <w:rFonts w:ascii="Century Gothic" w:eastAsia="Times New Roman" w:hAnsi="Century Gothic" w:cs="Times New Roman"/>
        </w:rPr>
        <w:t xml:space="preserve">Nome ufficiale per </w:t>
      </w:r>
      <w:r w:rsidR="00433D02" w:rsidRPr="005359DE">
        <w:rPr>
          <w:rFonts w:ascii="Century Gothic" w:eastAsia="Times New Roman" w:hAnsi="Century Gothic" w:cs="Times New Roman"/>
        </w:rPr>
        <w:t>esteso</w:t>
      </w:r>
      <w:r w:rsidR="004F31A2" w:rsidRPr="005359DE">
        <w:rPr>
          <w:rFonts w:ascii="Century Gothic" w:eastAsia="Times New Roman" w:hAnsi="Century Gothic" w:cs="Times New Roman"/>
        </w:rPr>
        <w:t xml:space="preserve"> come </w:t>
      </w:r>
      <w:r w:rsidR="0033411F" w:rsidRPr="005359DE">
        <w:rPr>
          <w:rFonts w:ascii="Century Gothic" w:eastAsia="Times New Roman" w:hAnsi="Century Gothic" w:cs="Times New Roman"/>
        </w:rPr>
        <w:t>riportato</w:t>
      </w:r>
      <w:r w:rsidR="00433D02" w:rsidRPr="005359DE">
        <w:rPr>
          <w:rFonts w:ascii="Century Gothic" w:eastAsia="Times New Roman" w:hAnsi="Century Gothic" w:cs="Times New Roman"/>
        </w:rPr>
        <w:t xml:space="preserve"> </w:t>
      </w:r>
      <w:r w:rsidR="004F31A2" w:rsidRPr="005359DE">
        <w:rPr>
          <w:rFonts w:ascii="Century Gothic" w:eastAsia="Times New Roman" w:hAnsi="Century Gothic" w:cs="Times New Roman"/>
        </w:rPr>
        <w:t xml:space="preserve">nel </w:t>
      </w:r>
      <w:r w:rsidRPr="005359DE">
        <w:rPr>
          <w:rFonts w:ascii="Century Gothic" w:eastAsia="Times New Roman" w:hAnsi="Century Gothic" w:cs="Times New Roman"/>
        </w:rPr>
        <w:t>LEF&gt;</w:t>
      </w:r>
    </w:p>
    <w:p w14:paraId="09BDCEC2" w14:textId="3ADAD293" w:rsidR="003738AD" w:rsidRPr="005359DE" w:rsidRDefault="003738AD" w:rsidP="003738AD">
      <w:pPr>
        <w:spacing w:before="120"/>
        <w:jc w:val="both"/>
        <w:rPr>
          <w:rFonts w:ascii="Century Gothic" w:eastAsia="Times New Roman" w:hAnsi="Century Gothic" w:cs="Times New Roman"/>
        </w:rPr>
      </w:pPr>
      <w:r w:rsidRPr="005359DE">
        <w:rPr>
          <w:rFonts w:ascii="Century Gothic" w:eastAsia="Times New Roman" w:hAnsi="Century Gothic" w:cs="Times New Roman"/>
        </w:rPr>
        <w:t>[&lt;</w:t>
      </w:r>
      <w:r w:rsidR="000575BF" w:rsidRPr="005359DE">
        <w:rPr>
          <w:rFonts w:ascii="Century Gothic" w:eastAsia="Times New Roman" w:hAnsi="Century Gothic" w:cs="Times New Roman"/>
        </w:rPr>
        <w:t>S</w:t>
      </w:r>
      <w:r w:rsidR="00433D02" w:rsidRPr="005359DE">
        <w:rPr>
          <w:rFonts w:ascii="Century Gothic" w:eastAsia="Times New Roman" w:hAnsi="Century Gothic" w:cs="Times New Roman"/>
        </w:rPr>
        <w:t>tatus giuridico</w:t>
      </w:r>
      <w:r w:rsidRPr="005359DE">
        <w:rPr>
          <w:rFonts w:ascii="Century Gothic" w:eastAsia="Times New Roman" w:hAnsi="Century Gothic" w:cs="Times New Roman"/>
        </w:rPr>
        <w:t xml:space="preserve"> (</w:t>
      </w:r>
      <w:r w:rsidR="00433D02" w:rsidRPr="005359DE">
        <w:rPr>
          <w:rFonts w:ascii="Century Gothic" w:eastAsia="Times New Roman" w:hAnsi="Century Gothic" w:cs="Times New Roman"/>
        </w:rPr>
        <w:t>organizzazione</w:t>
      </w:r>
      <w:r w:rsidRPr="005359DE">
        <w:rPr>
          <w:rFonts w:ascii="Century Gothic" w:eastAsia="Times New Roman" w:hAnsi="Century Gothic" w:cs="Times New Roman"/>
        </w:rPr>
        <w:t>)&gt;] [&lt;</w:t>
      </w:r>
      <w:r w:rsidR="00433D02" w:rsidRPr="005359DE">
        <w:rPr>
          <w:rFonts w:ascii="Century Gothic" w:eastAsia="Times New Roman" w:hAnsi="Century Gothic" w:cs="Times New Roman"/>
        </w:rPr>
        <w:t>titolo</w:t>
      </w:r>
      <w:r w:rsidRPr="005359DE">
        <w:rPr>
          <w:rFonts w:ascii="Century Gothic" w:eastAsia="Times New Roman" w:hAnsi="Century Gothic" w:cs="Times New Roman"/>
        </w:rPr>
        <w:t xml:space="preserve"> (</w:t>
      </w:r>
      <w:r w:rsidR="00433D02" w:rsidRPr="005359DE">
        <w:rPr>
          <w:rFonts w:ascii="Century Gothic" w:eastAsia="Times New Roman" w:hAnsi="Century Gothic" w:cs="Times New Roman"/>
        </w:rPr>
        <w:t>individuale</w:t>
      </w:r>
      <w:r w:rsidRPr="005359DE">
        <w:rPr>
          <w:rFonts w:ascii="Century Gothic" w:eastAsia="Times New Roman" w:hAnsi="Century Gothic" w:cs="Times New Roman"/>
        </w:rPr>
        <w:t>)&gt;]</w:t>
      </w:r>
    </w:p>
    <w:p w14:paraId="51B18E8A" w14:textId="7D8EA3E8" w:rsidR="003738AD" w:rsidRPr="005359DE" w:rsidRDefault="003738AD" w:rsidP="003738AD">
      <w:pPr>
        <w:spacing w:before="120"/>
        <w:jc w:val="both"/>
        <w:rPr>
          <w:rFonts w:ascii="Century Gothic" w:eastAsia="Times New Roman" w:hAnsi="Century Gothic" w:cs="Times New Roman"/>
        </w:rPr>
      </w:pPr>
      <w:r w:rsidRPr="005359DE">
        <w:rPr>
          <w:rFonts w:ascii="Century Gothic" w:eastAsia="Times New Roman" w:hAnsi="Century Gothic" w:cs="Times New Roman"/>
        </w:rPr>
        <w:t>[&lt;</w:t>
      </w:r>
      <w:r w:rsidR="000575BF" w:rsidRPr="005359DE">
        <w:rPr>
          <w:rFonts w:ascii="Century Gothic" w:eastAsia="Times New Roman" w:hAnsi="Century Gothic" w:cs="Times New Roman"/>
        </w:rPr>
        <w:t>Numero di registrazione ufficiale</w:t>
      </w:r>
      <w:r w:rsidRPr="005359DE">
        <w:rPr>
          <w:rFonts w:ascii="Century Gothic" w:eastAsia="Times New Roman" w:hAnsi="Century Gothic" w:cs="Times New Roman"/>
        </w:rPr>
        <w:t>&gt;] [&lt;</w:t>
      </w:r>
      <w:r w:rsidR="000575BF" w:rsidRPr="005359DE">
        <w:rPr>
          <w:rFonts w:ascii="Century Gothic" w:eastAsia="Times New Roman" w:hAnsi="Century Gothic" w:cs="Times New Roman"/>
        </w:rPr>
        <w:t>Numero di passaporto o documento identificativo</w:t>
      </w:r>
      <w:r w:rsidRPr="005359DE">
        <w:rPr>
          <w:rFonts w:ascii="Century Gothic" w:eastAsia="Times New Roman" w:hAnsi="Century Gothic" w:cs="Times New Roman"/>
        </w:rPr>
        <w:t>&gt;]</w:t>
      </w:r>
    </w:p>
    <w:p w14:paraId="23B62877" w14:textId="78450C9F" w:rsidR="003738AD" w:rsidRPr="005359DE" w:rsidRDefault="003738AD" w:rsidP="003738AD">
      <w:pPr>
        <w:spacing w:before="120"/>
        <w:jc w:val="both"/>
        <w:rPr>
          <w:rFonts w:ascii="Century Gothic" w:eastAsia="Times New Roman" w:hAnsi="Century Gothic" w:cs="Times New Roman"/>
        </w:rPr>
      </w:pPr>
      <w:r w:rsidRPr="005359DE">
        <w:rPr>
          <w:rFonts w:ascii="Century Gothic" w:eastAsia="Times New Roman" w:hAnsi="Century Gothic" w:cs="Times New Roman"/>
        </w:rPr>
        <w:t>&lt;</w:t>
      </w:r>
      <w:r w:rsidR="000575BF" w:rsidRPr="005359DE">
        <w:rPr>
          <w:rFonts w:ascii="Century Gothic" w:eastAsia="Times New Roman" w:hAnsi="Century Gothic" w:cs="Times New Roman"/>
        </w:rPr>
        <w:t>Indirizzo della sede legale, per esteso</w:t>
      </w:r>
      <w:r w:rsidRPr="005359DE">
        <w:rPr>
          <w:rFonts w:ascii="Century Gothic" w:eastAsia="Times New Roman" w:hAnsi="Century Gothic" w:cs="Times New Roman"/>
        </w:rPr>
        <w:t>&gt;</w:t>
      </w:r>
    </w:p>
    <w:p w14:paraId="1E3B1907" w14:textId="44CB51E3" w:rsidR="003738AD" w:rsidRPr="005359DE" w:rsidRDefault="003738AD" w:rsidP="003738AD">
      <w:pPr>
        <w:spacing w:before="120"/>
        <w:jc w:val="both"/>
        <w:rPr>
          <w:rFonts w:ascii="Century Gothic" w:eastAsia="Times New Roman" w:hAnsi="Century Gothic" w:cs="Times New Roman"/>
        </w:rPr>
      </w:pPr>
      <w:r w:rsidRPr="005359DE">
        <w:rPr>
          <w:rFonts w:ascii="Century Gothic" w:eastAsia="Times New Roman" w:hAnsi="Century Gothic" w:cs="Times New Roman"/>
          <w:b/>
        </w:rPr>
        <w:t>[</w:t>
      </w:r>
      <w:r w:rsidR="000575BF" w:rsidRPr="005359DE">
        <w:rPr>
          <w:rFonts w:ascii="Century Gothic" w:eastAsia="Times New Roman" w:hAnsi="Century Gothic" w:cs="Times New Roman"/>
        </w:rPr>
        <w:t>numero di partita IVA</w:t>
      </w:r>
      <w:r w:rsidRPr="005359DE">
        <w:rPr>
          <w:rFonts w:ascii="Century Gothic" w:eastAsia="Times New Roman" w:hAnsi="Century Gothic" w:cs="Times New Roman"/>
        </w:rPr>
        <w:t xml:space="preserve">, </w:t>
      </w:r>
      <w:r w:rsidR="000575BF" w:rsidRPr="005359DE">
        <w:rPr>
          <w:rFonts w:ascii="Century Gothic" w:eastAsia="Times New Roman" w:hAnsi="Century Gothic" w:cs="Times New Roman"/>
        </w:rPr>
        <w:t>per beneficiari con partita IVA</w:t>
      </w:r>
      <w:r w:rsidRPr="005359DE">
        <w:rPr>
          <w:rFonts w:ascii="Century Gothic" w:eastAsia="Times New Roman" w:hAnsi="Century Gothic" w:cs="Times New Roman"/>
          <w:b/>
        </w:rPr>
        <w:t>]</w:t>
      </w:r>
      <w:r w:rsidRPr="005359DE">
        <w:rPr>
          <w:rFonts w:ascii="Century Gothic" w:eastAsia="Times New Roman" w:hAnsi="Century Gothic" w:cs="Times New Roman"/>
        </w:rPr>
        <w:t>,</w:t>
      </w:r>
    </w:p>
    <w:p w14:paraId="5C3BD312" w14:textId="77777777" w:rsidR="003738AD" w:rsidRPr="005359DE" w:rsidRDefault="003738AD" w:rsidP="003738AD">
      <w:pPr>
        <w:spacing w:before="120"/>
        <w:jc w:val="both"/>
        <w:rPr>
          <w:rFonts w:ascii="Century Gothic" w:eastAsia="Times New Roman" w:hAnsi="Century Gothic" w:cs="Times New Roman"/>
        </w:rPr>
      </w:pPr>
    </w:p>
    <w:p w14:paraId="7E1D35D9" w14:textId="0E8A0238" w:rsidR="003738AD" w:rsidRPr="005359DE" w:rsidRDefault="000575BF" w:rsidP="003738AD">
      <w:pPr>
        <w:tabs>
          <w:tab w:val="left" w:pos="-1440"/>
          <w:tab w:val="left" w:pos="-720"/>
          <w:tab w:val="left" w:pos="828"/>
          <w:tab w:val="left" w:pos="1044"/>
          <w:tab w:val="left" w:pos="1260"/>
          <w:tab w:val="left" w:pos="1476"/>
          <w:tab w:val="left" w:pos="1692"/>
          <w:tab w:val="left" w:pos="2160"/>
        </w:tabs>
        <w:spacing w:before="120"/>
        <w:rPr>
          <w:rFonts w:ascii="Century Gothic" w:eastAsia="Times New Roman" w:hAnsi="Century Gothic" w:cs="Times New Roman"/>
          <w:vanish/>
          <w:sz w:val="24"/>
        </w:rPr>
      </w:pPr>
      <w:r w:rsidRPr="005359DE">
        <w:rPr>
          <w:rFonts w:ascii="Century Gothic" w:eastAsia="Times New Roman" w:hAnsi="Century Gothic" w:cs="Times New Roman"/>
        </w:rPr>
        <w:t xml:space="preserve">Nel caso di </w:t>
      </w:r>
      <w:r w:rsidR="00C95E66" w:rsidRPr="005359DE">
        <w:rPr>
          <w:rFonts w:ascii="Century Gothic" w:eastAsia="Times New Roman" w:hAnsi="Century Gothic" w:cs="Times New Roman"/>
        </w:rPr>
        <w:t>sovvenzione</w:t>
      </w:r>
      <w:r w:rsidRPr="005359DE">
        <w:rPr>
          <w:rFonts w:ascii="Century Gothic" w:eastAsia="Times New Roman" w:hAnsi="Century Gothic" w:cs="Times New Roman"/>
        </w:rPr>
        <w:t xml:space="preserve"> con beneficiari multipli</w:t>
      </w:r>
      <w:r w:rsidR="003738AD" w:rsidRPr="005359DE">
        <w:rPr>
          <w:rFonts w:ascii="Century Gothic" w:eastAsia="Times New Roman" w:hAnsi="Century Gothic" w:cs="Times New Roman"/>
        </w:rPr>
        <w:t>: [</w:t>
      </w:r>
      <w:r w:rsidRPr="005359DE">
        <w:rPr>
          <w:rFonts w:ascii="Century Gothic" w:eastAsia="Times New Roman" w:hAnsi="Century Gothic" w:cs="Times New Roman"/>
        </w:rPr>
        <w:t xml:space="preserve">da qui in avanti </w:t>
      </w:r>
      <w:r w:rsidR="003738AD" w:rsidRPr="005359DE">
        <w:rPr>
          <w:rFonts w:ascii="Century Gothic" w:eastAsia="Times New Roman" w:hAnsi="Century Gothic" w:cs="Times New Roman"/>
          <w:shd w:val="clear" w:color="auto" w:fill="D0CECE" w:themeFill="background2" w:themeFillShade="E6"/>
        </w:rPr>
        <w:t>‘</w:t>
      </w:r>
      <w:r w:rsidRPr="005359DE">
        <w:rPr>
          <w:rFonts w:ascii="Century Gothic" w:eastAsia="Times New Roman" w:hAnsi="Century Gothic" w:cs="Times New Roman"/>
          <w:shd w:val="clear" w:color="auto" w:fill="D0CECE" w:themeFill="background2" w:themeFillShade="E6"/>
        </w:rPr>
        <w:t>coordinatore’</w:t>
      </w:r>
    </w:p>
    <w:p w14:paraId="41A7BDA5" w14:textId="77777777" w:rsidR="003738AD" w:rsidRPr="005359DE" w:rsidRDefault="003738AD" w:rsidP="003738AD">
      <w:pPr>
        <w:tabs>
          <w:tab w:val="left" w:pos="-1440"/>
          <w:tab w:val="left" w:pos="-720"/>
          <w:tab w:val="left" w:pos="828"/>
          <w:tab w:val="left" w:pos="1044"/>
          <w:tab w:val="left" w:pos="1260"/>
          <w:tab w:val="left" w:pos="1476"/>
          <w:tab w:val="left" w:pos="1692"/>
          <w:tab w:val="left" w:pos="2160"/>
        </w:tabs>
        <w:spacing w:before="120"/>
        <w:rPr>
          <w:rFonts w:ascii="Century Gothic" w:eastAsia="Times New Roman" w:hAnsi="Century Gothic" w:cs="Times New Roman"/>
        </w:rPr>
      </w:pPr>
      <w:r w:rsidRPr="005359DE">
        <w:rPr>
          <w:rFonts w:ascii="Century Gothic" w:eastAsia="Times New Roman" w:hAnsi="Century Gothic" w:cs="Times New Roman"/>
        </w:rPr>
        <w:t>]</w:t>
      </w:r>
    </w:p>
    <w:p w14:paraId="5B232780" w14:textId="77777777" w:rsidR="003738AD" w:rsidRPr="005359DE" w:rsidRDefault="003738AD" w:rsidP="003738AD">
      <w:pPr>
        <w:tabs>
          <w:tab w:val="left" w:pos="-1440"/>
          <w:tab w:val="left" w:pos="-720"/>
          <w:tab w:val="left" w:pos="828"/>
          <w:tab w:val="left" w:pos="1044"/>
          <w:tab w:val="left" w:pos="1260"/>
          <w:tab w:val="left" w:pos="1476"/>
          <w:tab w:val="left" w:pos="1692"/>
          <w:tab w:val="left" w:pos="2160"/>
        </w:tabs>
        <w:spacing w:before="120"/>
        <w:rPr>
          <w:rFonts w:ascii="Century Gothic" w:eastAsia="Times New Roman" w:hAnsi="Century Gothic" w:cs="Times New Roman"/>
        </w:rPr>
      </w:pPr>
    </w:p>
    <w:p w14:paraId="6EAF3B0E" w14:textId="482D0233" w:rsidR="003738AD" w:rsidRPr="005359DE" w:rsidRDefault="003738AD" w:rsidP="003738AD">
      <w:pPr>
        <w:tabs>
          <w:tab w:val="left" w:pos="-1440"/>
          <w:tab w:val="left" w:pos="-720"/>
          <w:tab w:val="left" w:pos="828"/>
          <w:tab w:val="left" w:pos="1044"/>
          <w:tab w:val="left" w:pos="1260"/>
          <w:tab w:val="left" w:pos="1476"/>
          <w:tab w:val="left" w:pos="1692"/>
          <w:tab w:val="left" w:pos="1860"/>
          <w:tab w:val="left" w:pos="2160"/>
        </w:tabs>
        <w:spacing w:before="120"/>
        <w:rPr>
          <w:rFonts w:ascii="Century Gothic" w:eastAsia="Times New Roman" w:hAnsi="Century Gothic" w:cs="Times New Roman"/>
        </w:rPr>
      </w:pPr>
      <w:r w:rsidRPr="005359DE">
        <w:rPr>
          <w:rFonts w:ascii="Century Gothic" w:eastAsia="Times New Roman" w:hAnsi="Century Gothic" w:cs="Times New Roman"/>
        </w:rPr>
        <w:t>[</w:t>
      </w:r>
      <w:r w:rsidR="000575BF" w:rsidRPr="005359DE">
        <w:rPr>
          <w:rFonts w:ascii="Century Gothic" w:eastAsia="Times New Roman" w:hAnsi="Century Gothic" w:cs="Times New Roman"/>
          <w:shd w:val="clear" w:color="auto" w:fill="D0CECE" w:themeFill="background2" w:themeFillShade="E6"/>
        </w:rPr>
        <w:t>e</w:t>
      </w:r>
      <w:r w:rsidRPr="005359DE">
        <w:rPr>
          <w:rFonts w:ascii="Century Gothic" w:eastAsia="Times New Roman" w:hAnsi="Century Gothic" w:cs="Times New Roman"/>
          <w:shd w:val="clear" w:color="auto" w:fill="D0CECE" w:themeFill="background2" w:themeFillShade="E6"/>
        </w:rPr>
        <w:t xml:space="preserve"> </w:t>
      </w:r>
    </w:p>
    <w:p w14:paraId="537974F5" w14:textId="39968DD9" w:rsidR="003738AD" w:rsidRPr="005359DE" w:rsidRDefault="003738AD" w:rsidP="003738AD">
      <w:pPr>
        <w:tabs>
          <w:tab w:val="left" w:pos="-1440"/>
          <w:tab w:val="left" w:pos="-720"/>
          <w:tab w:val="left" w:pos="828"/>
          <w:tab w:val="left" w:pos="1044"/>
          <w:tab w:val="left" w:pos="1260"/>
          <w:tab w:val="left" w:pos="1476"/>
          <w:tab w:val="left" w:pos="1692"/>
          <w:tab w:val="left" w:pos="1860"/>
          <w:tab w:val="left" w:pos="2160"/>
        </w:tabs>
        <w:spacing w:before="120"/>
        <w:rPr>
          <w:rFonts w:ascii="Century Gothic" w:eastAsia="Times New Roman" w:hAnsi="Century Gothic" w:cs="Times New Roman"/>
        </w:rPr>
      </w:pPr>
      <w:r w:rsidRPr="005359DE">
        <w:rPr>
          <w:rFonts w:ascii="Century Gothic" w:eastAsia="Times New Roman" w:hAnsi="Century Gothic" w:cs="Times New Roman"/>
        </w:rPr>
        <w:t>&lt;</w:t>
      </w:r>
      <w:r w:rsidR="000575BF" w:rsidRPr="005359DE">
        <w:rPr>
          <w:rFonts w:ascii="Century Gothic" w:eastAsia="Times New Roman" w:hAnsi="Century Gothic" w:cs="Times New Roman"/>
        </w:rPr>
        <w:t xml:space="preserve">Nome ufficiale per esteso come </w:t>
      </w:r>
      <w:r w:rsidR="0033411F" w:rsidRPr="005359DE">
        <w:rPr>
          <w:rFonts w:ascii="Century Gothic" w:eastAsia="Times New Roman" w:hAnsi="Century Gothic" w:cs="Times New Roman"/>
        </w:rPr>
        <w:t>riportato</w:t>
      </w:r>
      <w:r w:rsidR="000575BF" w:rsidRPr="005359DE">
        <w:rPr>
          <w:rFonts w:ascii="Century Gothic" w:eastAsia="Times New Roman" w:hAnsi="Century Gothic" w:cs="Times New Roman"/>
        </w:rPr>
        <w:t xml:space="preserve"> nel</w:t>
      </w:r>
      <w:r w:rsidRPr="005359DE">
        <w:rPr>
          <w:rFonts w:ascii="Century Gothic" w:eastAsia="Times New Roman" w:hAnsi="Century Gothic" w:cs="Times New Roman"/>
        </w:rPr>
        <w:t xml:space="preserve"> LEF </w:t>
      </w:r>
      <w:r w:rsidR="000575BF" w:rsidRPr="005359DE">
        <w:rPr>
          <w:rFonts w:ascii="Century Gothic" w:eastAsia="Times New Roman" w:hAnsi="Century Gothic" w:cs="Times New Roman"/>
        </w:rPr>
        <w:t>di ogni co-beneficiario</w:t>
      </w:r>
      <w:r w:rsidRPr="005359DE">
        <w:rPr>
          <w:rFonts w:ascii="Century Gothic" w:eastAsia="Times New Roman" w:hAnsi="Century Gothic" w:cs="Times New Roman"/>
        </w:rPr>
        <w:t>&gt;</w:t>
      </w:r>
    </w:p>
    <w:p w14:paraId="7588B1FE" w14:textId="78093037" w:rsidR="003738AD" w:rsidRPr="005359DE" w:rsidRDefault="003738AD" w:rsidP="003738AD">
      <w:pPr>
        <w:tabs>
          <w:tab w:val="left" w:pos="-1440"/>
          <w:tab w:val="left" w:pos="-720"/>
          <w:tab w:val="left" w:pos="828"/>
          <w:tab w:val="left" w:pos="1044"/>
          <w:tab w:val="left" w:pos="1260"/>
          <w:tab w:val="left" w:pos="1476"/>
          <w:tab w:val="left" w:pos="1692"/>
          <w:tab w:val="left" w:pos="1860"/>
          <w:tab w:val="left" w:pos="2160"/>
        </w:tabs>
        <w:spacing w:before="120"/>
        <w:rPr>
          <w:rFonts w:ascii="Century Gothic" w:eastAsia="Times New Roman" w:hAnsi="Century Gothic" w:cs="Times New Roman"/>
        </w:rPr>
      </w:pPr>
      <w:r w:rsidRPr="005359DE">
        <w:rPr>
          <w:rFonts w:ascii="Century Gothic" w:eastAsia="Times New Roman" w:hAnsi="Century Gothic" w:cs="Times New Roman"/>
        </w:rPr>
        <w:t>[&lt;</w:t>
      </w:r>
      <w:r w:rsidR="000575BF" w:rsidRPr="005359DE">
        <w:rPr>
          <w:rFonts w:ascii="Century Gothic" w:eastAsia="Times New Roman" w:hAnsi="Century Gothic" w:cs="Times New Roman"/>
        </w:rPr>
        <w:t>Status giuridico</w:t>
      </w:r>
      <w:r w:rsidRPr="005359DE">
        <w:rPr>
          <w:rFonts w:ascii="Century Gothic" w:eastAsia="Times New Roman" w:hAnsi="Century Gothic" w:cs="Times New Roman"/>
        </w:rPr>
        <w:t xml:space="preserve"> (</w:t>
      </w:r>
      <w:r w:rsidR="000575BF" w:rsidRPr="005359DE">
        <w:rPr>
          <w:rFonts w:ascii="Century Gothic" w:eastAsia="Times New Roman" w:hAnsi="Century Gothic" w:cs="Times New Roman"/>
        </w:rPr>
        <w:t>organizzazione</w:t>
      </w:r>
      <w:r w:rsidRPr="005359DE">
        <w:rPr>
          <w:rFonts w:ascii="Century Gothic" w:eastAsia="Times New Roman" w:hAnsi="Century Gothic" w:cs="Times New Roman"/>
        </w:rPr>
        <w:t>)&gt;] [&lt;</w:t>
      </w:r>
      <w:r w:rsidR="000575BF" w:rsidRPr="005359DE">
        <w:rPr>
          <w:rFonts w:ascii="Century Gothic" w:eastAsia="Times New Roman" w:hAnsi="Century Gothic" w:cs="Times New Roman"/>
        </w:rPr>
        <w:t>titolo</w:t>
      </w:r>
      <w:r w:rsidRPr="005359DE">
        <w:rPr>
          <w:rFonts w:ascii="Century Gothic" w:eastAsia="Times New Roman" w:hAnsi="Century Gothic" w:cs="Times New Roman"/>
        </w:rPr>
        <w:t xml:space="preserve"> (</w:t>
      </w:r>
      <w:r w:rsidR="000575BF" w:rsidRPr="005359DE">
        <w:rPr>
          <w:rFonts w:ascii="Century Gothic" w:eastAsia="Times New Roman" w:hAnsi="Century Gothic" w:cs="Times New Roman"/>
        </w:rPr>
        <w:t>individuale</w:t>
      </w:r>
      <w:r w:rsidRPr="005359DE">
        <w:rPr>
          <w:rFonts w:ascii="Century Gothic" w:eastAsia="Times New Roman" w:hAnsi="Century Gothic" w:cs="Times New Roman"/>
        </w:rPr>
        <w:t>)&gt;]</w:t>
      </w:r>
    </w:p>
    <w:p w14:paraId="1821590F" w14:textId="72085BF7" w:rsidR="003738AD" w:rsidRPr="005359DE" w:rsidRDefault="003738AD" w:rsidP="003738AD">
      <w:pPr>
        <w:tabs>
          <w:tab w:val="left" w:pos="-1440"/>
          <w:tab w:val="left" w:pos="-720"/>
          <w:tab w:val="left" w:pos="828"/>
          <w:tab w:val="left" w:pos="1044"/>
          <w:tab w:val="left" w:pos="1260"/>
          <w:tab w:val="left" w:pos="1476"/>
          <w:tab w:val="left" w:pos="1692"/>
          <w:tab w:val="left" w:pos="1860"/>
          <w:tab w:val="left" w:pos="2160"/>
        </w:tabs>
        <w:spacing w:before="120"/>
        <w:rPr>
          <w:rFonts w:ascii="Century Gothic" w:eastAsia="Times New Roman" w:hAnsi="Century Gothic" w:cs="Times New Roman"/>
        </w:rPr>
      </w:pPr>
      <w:r w:rsidRPr="005359DE">
        <w:rPr>
          <w:rFonts w:ascii="Century Gothic" w:eastAsia="Times New Roman" w:hAnsi="Century Gothic" w:cs="Times New Roman"/>
        </w:rPr>
        <w:t>[&lt;</w:t>
      </w:r>
      <w:r w:rsidR="00246931" w:rsidRPr="005359DE">
        <w:rPr>
          <w:rFonts w:ascii="Century Gothic" w:eastAsia="Times New Roman" w:hAnsi="Century Gothic" w:cs="Times New Roman"/>
        </w:rPr>
        <w:t>Numero di registrazione ufficiale</w:t>
      </w:r>
      <w:r w:rsidRPr="005359DE">
        <w:rPr>
          <w:rFonts w:ascii="Century Gothic" w:eastAsia="Times New Roman" w:hAnsi="Century Gothic" w:cs="Times New Roman"/>
        </w:rPr>
        <w:t>&gt;] [&lt;</w:t>
      </w:r>
      <w:r w:rsidR="00246931" w:rsidRPr="005359DE">
        <w:rPr>
          <w:rFonts w:ascii="Century Gothic" w:eastAsia="Times New Roman" w:hAnsi="Century Gothic" w:cs="Times New Roman"/>
        </w:rPr>
        <w:t>Numero di passaporto o documento identificativo</w:t>
      </w:r>
      <w:r w:rsidRPr="005359DE">
        <w:rPr>
          <w:rFonts w:ascii="Century Gothic" w:eastAsia="Times New Roman" w:hAnsi="Century Gothic" w:cs="Times New Roman"/>
        </w:rPr>
        <w:t>&gt;]</w:t>
      </w:r>
    </w:p>
    <w:p w14:paraId="52624A9F" w14:textId="1EEE3156" w:rsidR="003738AD" w:rsidRPr="005359DE" w:rsidRDefault="003738AD" w:rsidP="003738AD">
      <w:pPr>
        <w:tabs>
          <w:tab w:val="left" w:pos="-1440"/>
          <w:tab w:val="left" w:pos="-720"/>
          <w:tab w:val="left" w:pos="828"/>
          <w:tab w:val="left" w:pos="1044"/>
          <w:tab w:val="left" w:pos="1260"/>
          <w:tab w:val="left" w:pos="1476"/>
          <w:tab w:val="left" w:pos="1692"/>
          <w:tab w:val="left" w:pos="1860"/>
          <w:tab w:val="left" w:pos="2160"/>
        </w:tabs>
        <w:spacing w:before="120"/>
        <w:rPr>
          <w:rFonts w:ascii="Century Gothic" w:eastAsia="Times New Roman" w:hAnsi="Century Gothic" w:cs="Times New Roman"/>
        </w:rPr>
      </w:pPr>
      <w:r w:rsidRPr="005359DE">
        <w:rPr>
          <w:rFonts w:ascii="Century Gothic" w:eastAsia="Times New Roman" w:hAnsi="Century Gothic" w:cs="Times New Roman"/>
        </w:rPr>
        <w:t>&lt;</w:t>
      </w:r>
      <w:r w:rsidR="00246931" w:rsidRPr="005359DE">
        <w:rPr>
          <w:rFonts w:ascii="Century Gothic" w:eastAsia="Times New Roman" w:hAnsi="Century Gothic" w:cs="Times New Roman"/>
        </w:rPr>
        <w:t xml:space="preserve"> Indirizzo della sede legale, per esteso </w:t>
      </w:r>
      <w:r w:rsidRPr="005359DE">
        <w:rPr>
          <w:rFonts w:ascii="Century Gothic" w:eastAsia="Times New Roman" w:hAnsi="Century Gothic" w:cs="Times New Roman"/>
        </w:rPr>
        <w:t>&gt;</w:t>
      </w:r>
    </w:p>
    <w:p w14:paraId="1FD59C1E" w14:textId="362679B3" w:rsidR="003738AD" w:rsidRPr="005359DE" w:rsidRDefault="003738AD" w:rsidP="003738AD">
      <w:pPr>
        <w:tabs>
          <w:tab w:val="left" w:pos="-1440"/>
          <w:tab w:val="left" w:pos="-720"/>
          <w:tab w:val="left" w:pos="828"/>
          <w:tab w:val="left" w:pos="1044"/>
          <w:tab w:val="left" w:pos="1260"/>
          <w:tab w:val="left" w:pos="1476"/>
          <w:tab w:val="left" w:pos="1692"/>
          <w:tab w:val="left" w:pos="1860"/>
          <w:tab w:val="left" w:pos="2160"/>
        </w:tabs>
        <w:spacing w:before="120"/>
        <w:rPr>
          <w:rFonts w:ascii="Century Gothic" w:eastAsia="Times New Roman" w:hAnsi="Century Gothic" w:cs="Times New Roman"/>
        </w:rPr>
      </w:pPr>
      <w:r w:rsidRPr="005359DE">
        <w:rPr>
          <w:rFonts w:ascii="Century Gothic" w:eastAsia="Times New Roman" w:hAnsi="Century Gothic" w:cs="Times New Roman"/>
        </w:rPr>
        <w:t>[</w:t>
      </w:r>
      <w:r w:rsidR="00246931" w:rsidRPr="005359DE">
        <w:rPr>
          <w:rFonts w:ascii="Century Gothic" w:eastAsia="Times New Roman" w:hAnsi="Century Gothic" w:cs="Times New Roman"/>
        </w:rPr>
        <w:t>numero di partita IVA, per beneficiari con partita IVA</w:t>
      </w:r>
      <w:r w:rsidRPr="005359DE">
        <w:rPr>
          <w:rFonts w:ascii="Century Gothic" w:eastAsia="Times New Roman" w:hAnsi="Century Gothic" w:cs="Times New Roman"/>
        </w:rPr>
        <w:t>]</w:t>
      </w:r>
    </w:p>
    <w:p w14:paraId="60D2E305" w14:textId="0E893A59" w:rsidR="003738AD" w:rsidRPr="005359DE" w:rsidRDefault="00246931" w:rsidP="003738AD">
      <w:pPr>
        <w:tabs>
          <w:tab w:val="left" w:pos="-1440"/>
          <w:tab w:val="left" w:pos="-720"/>
          <w:tab w:val="left" w:pos="828"/>
          <w:tab w:val="left" w:pos="1044"/>
          <w:tab w:val="left" w:pos="1260"/>
          <w:tab w:val="left" w:pos="1476"/>
          <w:tab w:val="left" w:pos="1692"/>
          <w:tab w:val="left" w:pos="1860"/>
          <w:tab w:val="left" w:pos="2160"/>
        </w:tabs>
        <w:spacing w:before="120"/>
        <w:jc w:val="both"/>
        <w:rPr>
          <w:rFonts w:ascii="Century Gothic" w:eastAsia="Times New Roman" w:hAnsi="Century Gothic" w:cs="Times New Roman"/>
        </w:rPr>
      </w:pPr>
      <w:r w:rsidRPr="005359DE">
        <w:rPr>
          <w:rFonts w:ascii="Century Gothic" w:eastAsia="Times New Roman" w:hAnsi="Century Gothic" w:cs="Times New Roman"/>
        </w:rPr>
        <w:t xml:space="preserve">che hanno </w:t>
      </w:r>
      <w:r w:rsidR="0033411F" w:rsidRPr="005359DE">
        <w:rPr>
          <w:rFonts w:ascii="Century Gothic" w:eastAsia="Times New Roman" w:hAnsi="Century Gothic" w:cs="Times New Roman"/>
        </w:rPr>
        <w:t>delegato</w:t>
      </w:r>
      <w:r w:rsidRPr="005359DE">
        <w:rPr>
          <w:rFonts w:ascii="Century Gothic" w:eastAsia="Times New Roman" w:hAnsi="Century Gothic" w:cs="Times New Roman"/>
        </w:rPr>
        <w:t xml:space="preserve"> la firma del</w:t>
      </w:r>
      <w:r w:rsidR="0033411F" w:rsidRPr="005359DE">
        <w:rPr>
          <w:rFonts w:ascii="Century Gothic" w:eastAsia="Times New Roman" w:hAnsi="Century Gothic" w:cs="Times New Roman"/>
        </w:rPr>
        <w:t xml:space="preserve"> contratto</w:t>
      </w:r>
      <w:r w:rsidRPr="005359DE">
        <w:rPr>
          <w:rFonts w:ascii="Century Gothic" w:eastAsia="Times New Roman" w:hAnsi="Century Gothic" w:cs="Times New Roman"/>
        </w:rPr>
        <w:t xml:space="preserve"> al coordinatore indicato collettivamente come ‘beneficiario/beneficiari’</w:t>
      </w:r>
      <w:r w:rsidR="003738AD" w:rsidRPr="005359DE">
        <w:rPr>
          <w:rFonts w:ascii="Century Gothic" w:eastAsia="Times New Roman" w:hAnsi="Century Gothic" w:cs="Times New Roman"/>
        </w:rPr>
        <w:t>]</w:t>
      </w:r>
    </w:p>
    <w:p w14:paraId="155C1288" w14:textId="30C73555" w:rsidR="003738AD" w:rsidRPr="005359DE" w:rsidRDefault="00246931" w:rsidP="003738AD">
      <w:pPr>
        <w:tabs>
          <w:tab w:val="left" w:pos="-1440"/>
          <w:tab w:val="left" w:pos="-720"/>
          <w:tab w:val="left" w:pos="828"/>
          <w:tab w:val="left" w:pos="1044"/>
          <w:tab w:val="left" w:pos="1260"/>
          <w:tab w:val="left" w:pos="1476"/>
          <w:tab w:val="left" w:pos="1692"/>
          <w:tab w:val="left" w:pos="2160"/>
        </w:tabs>
        <w:spacing w:before="120"/>
        <w:jc w:val="right"/>
        <w:rPr>
          <w:rFonts w:ascii="Century Gothic" w:eastAsia="Times New Roman" w:hAnsi="Century Gothic" w:cs="Times New Roman"/>
          <w:szCs w:val="20"/>
          <w:lang w:val="en-GB"/>
        </w:rPr>
      </w:pPr>
      <w:proofErr w:type="spellStart"/>
      <w:r w:rsidRPr="005359DE">
        <w:rPr>
          <w:rFonts w:ascii="Century Gothic" w:eastAsia="Times New Roman" w:hAnsi="Century Gothic" w:cs="Times New Roman"/>
          <w:szCs w:val="20"/>
          <w:lang w:val="en-GB"/>
        </w:rPr>
        <w:t>dall’altra</w:t>
      </w:r>
      <w:proofErr w:type="spellEnd"/>
      <w:r w:rsidRPr="005359DE">
        <w:rPr>
          <w:rFonts w:ascii="Century Gothic" w:eastAsia="Times New Roman" w:hAnsi="Century Gothic" w:cs="Times New Roman"/>
          <w:szCs w:val="20"/>
          <w:lang w:val="en-GB"/>
        </w:rPr>
        <w:t xml:space="preserve"> </w:t>
      </w:r>
      <w:proofErr w:type="spellStart"/>
      <w:r w:rsidRPr="005359DE">
        <w:rPr>
          <w:rFonts w:ascii="Century Gothic" w:eastAsia="Times New Roman" w:hAnsi="Century Gothic" w:cs="Times New Roman"/>
          <w:szCs w:val="20"/>
          <w:lang w:val="en-GB"/>
        </w:rPr>
        <w:t>parte</w:t>
      </w:r>
      <w:proofErr w:type="spellEnd"/>
      <w:r w:rsidR="003738AD" w:rsidRPr="005359DE">
        <w:rPr>
          <w:rFonts w:ascii="Century Gothic" w:eastAsia="Times New Roman" w:hAnsi="Century Gothic" w:cs="Times New Roman"/>
          <w:szCs w:val="20"/>
          <w:lang w:val="en-GB"/>
        </w:rPr>
        <w:t>,</w:t>
      </w:r>
    </w:p>
    <w:p w14:paraId="083FAB79" w14:textId="6241E9D2" w:rsidR="003738AD" w:rsidRPr="005359DE" w:rsidRDefault="003738AD" w:rsidP="003738AD">
      <w:pPr>
        <w:spacing w:before="120"/>
        <w:jc w:val="both"/>
        <w:rPr>
          <w:rFonts w:ascii="Century Gothic" w:eastAsia="Times New Roman" w:hAnsi="Century Gothic" w:cs="Times New Roman"/>
          <w:szCs w:val="20"/>
          <w:lang w:val="en-GB"/>
        </w:rPr>
      </w:pPr>
      <w:r w:rsidRPr="005359DE">
        <w:rPr>
          <w:rFonts w:ascii="Century Gothic" w:eastAsia="Times New Roman" w:hAnsi="Century Gothic" w:cs="Times New Roman"/>
          <w:szCs w:val="20"/>
          <w:lang w:val="en-GB"/>
        </w:rPr>
        <w:t>(</w:t>
      </w:r>
      <w:r w:rsidR="00246931" w:rsidRPr="005359DE">
        <w:rPr>
          <w:rFonts w:ascii="Century Gothic" w:eastAsia="Times New Roman" w:hAnsi="Century Gothic" w:cs="Times New Roman"/>
          <w:szCs w:val="20"/>
          <w:lang w:val="en-GB"/>
        </w:rPr>
        <w:t>le</w:t>
      </w:r>
      <w:r w:rsidRPr="005359DE">
        <w:rPr>
          <w:rFonts w:ascii="Century Gothic" w:eastAsia="Times New Roman" w:hAnsi="Century Gothic" w:cs="Times New Roman"/>
          <w:szCs w:val="20"/>
          <w:lang w:val="en-GB"/>
        </w:rPr>
        <w:t xml:space="preserve"> ‘</w:t>
      </w:r>
      <w:proofErr w:type="spellStart"/>
      <w:r w:rsidRPr="005359DE">
        <w:rPr>
          <w:rFonts w:ascii="Century Gothic" w:eastAsia="Times New Roman" w:hAnsi="Century Gothic" w:cs="Times New Roman"/>
          <w:szCs w:val="20"/>
          <w:lang w:val="en-GB"/>
        </w:rPr>
        <w:t>parti</w:t>
      </w:r>
      <w:proofErr w:type="spellEnd"/>
      <w:r w:rsidRPr="005359DE">
        <w:rPr>
          <w:rFonts w:ascii="Century Gothic" w:eastAsia="Times New Roman" w:hAnsi="Century Gothic" w:cs="Times New Roman"/>
          <w:szCs w:val="20"/>
          <w:lang w:val="en-GB"/>
        </w:rPr>
        <w:t>’)</w:t>
      </w:r>
    </w:p>
    <w:p w14:paraId="0DA2000D" w14:textId="77777777" w:rsidR="003738AD" w:rsidRPr="005359DE" w:rsidRDefault="003738AD" w:rsidP="003738AD">
      <w:pPr>
        <w:spacing w:before="120"/>
        <w:jc w:val="both"/>
        <w:rPr>
          <w:rFonts w:ascii="Century Gothic" w:eastAsia="Times New Roman" w:hAnsi="Century Gothic" w:cs="Times New Roman"/>
          <w:szCs w:val="20"/>
          <w:lang w:val="en-GB"/>
        </w:rPr>
      </w:pPr>
    </w:p>
    <w:p w14:paraId="1AE8A3F4" w14:textId="77777777" w:rsidR="003738AD" w:rsidRPr="005359DE" w:rsidRDefault="003738AD" w:rsidP="003738AD">
      <w:pPr>
        <w:spacing w:before="120"/>
        <w:jc w:val="both"/>
        <w:rPr>
          <w:rFonts w:ascii="Century Gothic" w:eastAsia="Times New Roman" w:hAnsi="Century Gothic" w:cs="Times New Roman"/>
          <w:szCs w:val="20"/>
          <w:lang w:val="en-GB"/>
        </w:rPr>
      </w:pPr>
      <w:r w:rsidRPr="005359DE">
        <w:rPr>
          <w:rFonts w:ascii="Century Gothic" w:eastAsia="Times New Roman" w:hAnsi="Century Gothic" w:cs="Times New Roman"/>
          <w:szCs w:val="20"/>
          <w:lang w:val="en-GB"/>
        </w:rPr>
        <w:t>have agreed as follows:</w:t>
      </w:r>
    </w:p>
    <w:p w14:paraId="69E68814" w14:textId="77777777" w:rsidR="003738AD" w:rsidRPr="005359DE" w:rsidRDefault="003738AD" w:rsidP="003738AD">
      <w:pPr>
        <w:spacing w:before="120"/>
        <w:jc w:val="both"/>
        <w:rPr>
          <w:rFonts w:ascii="Century Gothic" w:eastAsia="Times New Roman" w:hAnsi="Century Gothic" w:cs="Times New Roman"/>
          <w:szCs w:val="20"/>
          <w:lang w:val="en-GB"/>
        </w:rPr>
      </w:pPr>
    </w:p>
    <w:p w14:paraId="4BFF4932" w14:textId="77777777" w:rsidR="003738AD" w:rsidRPr="005359DE" w:rsidRDefault="003738AD" w:rsidP="003738AD">
      <w:pPr>
        <w:spacing w:before="240"/>
        <w:ind w:left="567" w:hanging="567"/>
        <w:jc w:val="both"/>
        <w:rPr>
          <w:rFonts w:ascii="Century Gothic" w:eastAsia="Times New Roman" w:hAnsi="Century Gothic" w:cs="Times New Roman"/>
          <w:b/>
          <w:sz w:val="24"/>
          <w:szCs w:val="20"/>
          <w:lang w:val="en-GB"/>
        </w:rPr>
      </w:pPr>
    </w:p>
    <w:p w14:paraId="1BA7EC84" w14:textId="77777777" w:rsidR="003738AD" w:rsidRPr="005359DE" w:rsidRDefault="003738AD" w:rsidP="003738AD">
      <w:pPr>
        <w:spacing w:before="240"/>
        <w:ind w:left="567" w:hanging="567"/>
        <w:jc w:val="both"/>
        <w:rPr>
          <w:rFonts w:ascii="Century Gothic" w:eastAsia="Times New Roman" w:hAnsi="Century Gothic" w:cs="Times New Roman"/>
          <w:b/>
          <w:sz w:val="24"/>
          <w:szCs w:val="20"/>
          <w:lang w:val="en-GB"/>
        </w:rPr>
      </w:pPr>
    </w:p>
    <w:p w14:paraId="14294645" w14:textId="25C3658A" w:rsidR="003738AD" w:rsidRPr="005359DE" w:rsidRDefault="00295B3E" w:rsidP="003738AD">
      <w:pPr>
        <w:spacing w:before="240"/>
        <w:ind w:left="567" w:hanging="567"/>
        <w:jc w:val="both"/>
        <w:rPr>
          <w:rFonts w:ascii="Century Gothic" w:eastAsia="Times New Roman" w:hAnsi="Century Gothic" w:cs="Times New Roman"/>
          <w:b/>
          <w:sz w:val="24"/>
          <w:szCs w:val="20"/>
        </w:rPr>
      </w:pPr>
      <w:r w:rsidRPr="005359DE">
        <w:rPr>
          <w:rFonts w:ascii="Century Gothic" w:eastAsia="Times New Roman" w:hAnsi="Century Gothic" w:cs="Times New Roman"/>
          <w:b/>
          <w:sz w:val="24"/>
          <w:szCs w:val="20"/>
        </w:rPr>
        <w:t>Articolo</w:t>
      </w:r>
      <w:r w:rsidR="003738AD" w:rsidRPr="005359DE">
        <w:rPr>
          <w:rFonts w:ascii="Century Gothic" w:eastAsia="Times New Roman" w:hAnsi="Century Gothic" w:cs="Times New Roman"/>
          <w:b/>
          <w:sz w:val="24"/>
          <w:szCs w:val="20"/>
        </w:rPr>
        <w:t xml:space="preserve"> 1 — </w:t>
      </w:r>
      <w:r w:rsidRPr="005359DE">
        <w:rPr>
          <w:rFonts w:ascii="Century Gothic" w:eastAsia="Times New Roman" w:hAnsi="Century Gothic" w:cs="Times New Roman"/>
          <w:b/>
          <w:sz w:val="24"/>
          <w:szCs w:val="20"/>
        </w:rPr>
        <w:t>Scopo</w:t>
      </w:r>
    </w:p>
    <w:p w14:paraId="0E796F08" w14:textId="08E5F154" w:rsidR="003738A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1.1</w:t>
      </w:r>
      <w:r w:rsidRPr="005359DE">
        <w:rPr>
          <w:rFonts w:ascii="Century Gothic" w:eastAsia="Times New Roman" w:hAnsi="Century Gothic" w:cs="Times New Roman"/>
          <w:szCs w:val="20"/>
        </w:rPr>
        <w:tab/>
      </w:r>
      <w:r w:rsidR="00295B3E" w:rsidRPr="005359DE">
        <w:rPr>
          <w:rFonts w:ascii="Century Gothic" w:eastAsia="Times New Roman" w:hAnsi="Century Gothic" w:cs="Times New Roman"/>
          <w:szCs w:val="20"/>
        </w:rPr>
        <w:t>Lo scopo del presente contratto è l’assegnazione di un</w:t>
      </w:r>
      <w:r w:rsidR="00C95E66" w:rsidRPr="005359DE">
        <w:rPr>
          <w:rFonts w:ascii="Century Gothic" w:eastAsia="Times New Roman" w:hAnsi="Century Gothic" w:cs="Times New Roman"/>
          <w:szCs w:val="20"/>
        </w:rPr>
        <w:t xml:space="preserve">a sovvenzione </w:t>
      </w:r>
      <w:r w:rsidR="00295B3E" w:rsidRPr="005359DE">
        <w:rPr>
          <w:rFonts w:ascii="Century Gothic" w:eastAsia="Times New Roman" w:hAnsi="Century Gothic" w:cs="Times New Roman"/>
          <w:szCs w:val="20"/>
        </w:rPr>
        <w:t xml:space="preserve">da parte </w:t>
      </w:r>
      <w:r w:rsidR="0070781D" w:rsidRPr="005359DE">
        <w:rPr>
          <w:rFonts w:ascii="Century Gothic" w:eastAsia="Times New Roman" w:hAnsi="Century Gothic" w:cs="Times New Roman"/>
          <w:szCs w:val="20"/>
        </w:rPr>
        <w:t>del committente</w:t>
      </w:r>
      <w:r w:rsidR="00295B3E" w:rsidRPr="005359DE">
        <w:rPr>
          <w:rFonts w:ascii="Century Gothic" w:eastAsia="Times New Roman" w:hAnsi="Century Gothic" w:cs="Times New Roman"/>
          <w:szCs w:val="20"/>
        </w:rPr>
        <w:t xml:space="preserve"> per finanziare l’attuazione dell’attività intitolata</w:t>
      </w:r>
      <w:r w:rsidRPr="005359DE">
        <w:rPr>
          <w:rFonts w:ascii="Century Gothic" w:eastAsia="Times New Roman" w:hAnsi="Century Gothic" w:cs="Times New Roman"/>
          <w:szCs w:val="20"/>
        </w:rPr>
        <w:t>:</w:t>
      </w:r>
      <w:r w:rsidR="001B737B" w:rsidRPr="005359DE">
        <w:rPr>
          <w:rFonts w:ascii="Century Gothic" w:eastAsia="Times New Roman" w:hAnsi="Century Gothic" w:cs="Times New Roman"/>
          <w:szCs w:val="20"/>
        </w:rPr>
        <w:t xml:space="preserve"> </w:t>
      </w:r>
      <w:r w:rsidR="00C20151" w:rsidRPr="005359DE">
        <w:rPr>
          <w:rFonts w:ascii="Century Gothic" w:hAnsi="Century Gothic"/>
        </w:rPr>
        <w:t>&lt;</w:t>
      </w:r>
      <w:r w:rsidR="00295B3E" w:rsidRPr="005359DE">
        <w:rPr>
          <w:rFonts w:ascii="Century Gothic" w:hAnsi="Century Gothic"/>
        </w:rPr>
        <w:t>titolo dell’azione&gt; [</w:t>
      </w:r>
      <w:r w:rsidR="001470F1" w:rsidRPr="005359DE">
        <w:rPr>
          <w:rFonts w:ascii="Century Gothic" w:hAnsi="Century Gothic"/>
        </w:rPr>
        <w:t>(</w:t>
      </w:r>
      <w:r w:rsidR="00295B3E" w:rsidRPr="005359DE">
        <w:rPr>
          <w:rFonts w:ascii="Century Gothic" w:hAnsi="Century Gothic"/>
        </w:rPr>
        <w:t>l’’azione’</w:t>
      </w:r>
      <w:r w:rsidR="001470F1" w:rsidRPr="005359DE">
        <w:rPr>
          <w:rFonts w:ascii="Century Gothic" w:hAnsi="Century Gothic"/>
        </w:rPr>
        <w:t>)]</w:t>
      </w:r>
      <w:r w:rsidR="000359F6" w:rsidRPr="005359DE">
        <w:rPr>
          <w:rFonts w:ascii="Century Gothic" w:eastAsia="Times New Roman" w:hAnsi="Century Gothic" w:cs="Times New Roman"/>
          <w:szCs w:val="20"/>
        </w:rPr>
        <w:t>.</w:t>
      </w:r>
    </w:p>
    <w:p w14:paraId="63A52E97" w14:textId="7891BBC0" w:rsidR="003738A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1.2</w:t>
      </w:r>
      <w:r w:rsidRPr="005359DE">
        <w:rPr>
          <w:rFonts w:ascii="Century Gothic" w:eastAsia="Times New Roman" w:hAnsi="Century Gothic" w:cs="Times New Roman"/>
          <w:szCs w:val="20"/>
        </w:rPr>
        <w:tab/>
      </w:r>
      <w:r w:rsidR="00C67A78" w:rsidRPr="005359DE">
        <w:rPr>
          <w:rFonts w:ascii="Century Gothic" w:eastAsia="Times New Roman" w:hAnsi="Century Gothic" w:cs="Times New Roman"/>
          <w:szCs w:val="20"/>
        </w:rPr>
        <w:t>Il beneficiario</w:t>
      </w:r>
      <w:r w:rsidRPr="005359DE">
        <w:rPr>
          <w:rFonts w:ascii="Century Gothic" w:eastAsia="Times New Roman" w:hAnsi="Century Gothic" w:cs="Times New Roman"/>
          <w:szCs w:val="20"/>
        </w:rPr>
        <w:t xml:space="preserve"> </w:t>
      </w:r>
      <w:r w:rsidR="00C67A78" w:rsidRPr="005359DE">
        <w:rPr>
          <w:rFonts w:ascii="Century Gothic" w:eastAsia="Times New Roman" w:hAnsi="Century Gothic" w:cs="Times New Roman"/>
          <w:szCs w:val="20"/>
        </w:rPr>
        <w:t xml:space="preserve">deve ricevere </w:t>
      </w:r>
      <w:r w:rsidR="00C95E66" w:rsidRPr="005359DE">
        <w:rPr>
          <w:rFonts w:ascii="Century Gothic" w:eastAsia="Times New Roman" w:hAnsi="Century Gothic" w:cs="Times New Roman"/>
          <w:szCs w:val="20"/>
        </w:rPr>
        <w:t>la sovvenzione</w:t>
      </w:r>
      <w:r w:rsidRPr="005359DE">
        <w:rPr>
          <w:rFonts w:ascii="Century Gothic" w:eastAsia="Times New Roman" w:hAnsi="Century Gothic" w:cs="Times New Roman"/>
          <w:szCs w:val="20"/>
        </w:rPr>
        <w:t xml:space="preserve"> </w:t>
      </w:r>
      <w:r w:rsidR="00C67A78" w:rsidRPr="005359DE">
        <w:rPr>
          <w:rFonts w:ascii="Century Gothic" w:eastAsia="Times New Roman" w:hAnsi="Century Gothic" w:cs="Times New Roman"/>
          <w:szCs w:val="20"/>
        </w:rPr>
        <w:t>ai termini e alle condizioni stabilit</w:t>
      </w:r>
      <w:r w:rsidR="0070781D" w:rsidRPr="005359DE">
        <w:rPr>
          <w:rFonts w:ascii="Century Gothic" w:eastAsia="Times New Roman" w:hAnsi="Century Gothic" w:cs="Times New Roman"/>
          <w:szCs w:val="20"/>
        </w:rPr>
        <w:t>i</w:t>
      </w:r>
      <w:r w:rsidR="00C67A78" w:rsidRPr="005359DE">
        <w:rPr>
          <w:rFonts w:ascii="Century Gothic" w:eastAsia="Times New Roman" w:hAnsi="Century Gothic" w:cs="Times New Roman"/>
          <w:szCs w:val="20"/>
        </w:rPr>
        <w:t xml:space="preserve"> nel presente contratto, </w:t>
      </w:r>
      <w:r w:rsidR="0033411F" w:rsidRPr="005359DE">
        <w:rPr>
          <w:rFonts w:ascii="Century Gothic" w:eastAsia="Times New Roman" w:hAnsi="Century Gothic" w:cs="Times New Roman"/>
          <w:szCs w:val="20"/>
        </w:rPr>
        <w:t>che</w:t>
      </w:r>
      <w:r w:rsidR="00C67A78" w:rsidRPr="005359DE">
        <w:rPr>
          <w:rFonts w:ascii="Century Gothic" w:eastAsia="Times New Roman" w:hAnsi="Century Gothic" w:cs="Times New Roman"/>
          <w:szCs w:val="20"/>
        </w:rPr>
        <w:t xml:space="preserve"> il beneficiario dichiara di aver </w:t>
      </w:r>
      <w:r w:rsidR="0033411F" w:rsidRPr="005359DE">
        <w:rPr>
          <w:rFonts w:ascii="Century Gothic" w:eastAsia="Times New Roman" w:hAnsi="Century Gothic" w:cs="Times New Roman"/>
          <w:szCs w:val="20"/>
        </w:rPr>
        <w:t>compreso</w:t>
      </w:r>
      <w:r w:rsidR="00C67A78" w:rsidRPr="005359DE">
        <w:rPr>
          <w:rFonts w:ascii="Century Gothic" w:eastAsia="Times New Roman" w:hAnsi="Century Gothic" w:cs="Times New Roman"/>
          <w:szCs w:val="20"/>
        </w:rPr>
        <w:t xml:space="preserve"> </w:t>
      </w:r>
      <w:r w:rsidR="0033411F" w:rsidRPr="005359DE">
        <w:rPr>
          <w:rFonts w:ascii="Century Gothic" w:eastAsia="Times New Roman" w:hAnsi="Century Gothic" w:cs="Times New Roman"/>
          <w:szCs w:val="20"/>
        </w:rPr>
        <w:t xml:space="preserve">e </w:t>
      </w:r>
      <w:r w:rsidR="00C67A78" w:rsidRPr="005359DE">
        <w:rPr>
          <w:rFonts w:ascii="Century Gothic" w:eastAsia="Times New Roman" w:hAnsi="Century Gothic" w:cs="Times New Roman"/>
          <w:szCs w:val="20"/>
        </w:rPr>
        <w:t>accettat</w:t>
      </w:r>
      <w:r w:rsidR="0033411F" w:rsidRPr="005359DE">
        <w:rPr>
          <w:rFonts w:ascii="Century Gothic" w:eastAsia="Times New Roman" w:hAnsi="Century Gothic" w:cs="Times New Roman"/>
          <w:szCs w:val="20"/>
        </w:rPr>
        <w:t>o</w:t>
      </w:r>
      <w:r w:rsidRPr="005359DE">
        <w:rPr>
          <w:rFonts w:ascii="Century Gothic" w:eastAsia="Times New Roman" w:hAnsi="Century Gothic" w:cs="Times New Roman"/>
          <w:szCs w:val="20"/>
        </w:rPr>
        <w:t>.</w:t>
      </w:r>
    </w:p>
    <w:p w14:paraId="52F948E5" w14:textId="6B9586F2" w:rsidR="003738A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1.3</w:t>
      </w:r>
      <w:r w:rsidRPr="005359DE">
        <w:rPr>
          <w:rFonts w:ascii="Century Gothic" w:eastAsia="Times New Roman" w:hAnsi="Century Gothic" w:cs="Times New Roman"/>
          <w:szCs w:val="20"/>
        </w:rPr>
        <w:tab/>
      </w:r>
      <w:r w:rsidR="00837AC0" w:rsidRPr="005359DE">
        <w:rPr>
          <w:rFonts w:ascii="Century Gothic" w:eastAsia="Times New Roman" w:hAnsi="Century Gothic" w:cs="Times New Roman"/>
          <w:szCs w:val="20"/>
        </w:rPr>
        <w:t xml:space="preserve">Il </w:t>
      </w:r>
      <w:r w:rsidR="0070781D" w:rsidRPr="005359DE">
        <w:rPr>
          <w:rFonts w:ascii="Century Gothic" w:eastAsia="Times New Roman" w:hAnsi="Century Gothic" w:cs="Times New Roman"/>
          <w:szCs w:val="20"/>
        </w:rPr>
        <w:t>beneficiario</w:t>
      </w:r>
      <w:r w:rsidR="00837AC0" w:rsidRPr="005359DE">
        <w:rPr>
          <w:rFonts w:ascii="Century Gothic" w:eastAsia="Times New Roman" w:hAnsi="Century Gothic" w:cs="Times New Roman"/>
          <w:szCs w:val="20"/>
        </w:rPr>
        <w:t xml:space="preserve"> accetta </w:t>
      </w:r>
      <w:r w:rsidR="00C95E66" w:rsidRPr="005359DE">
        <w:rPr>
          <w:rFonts w:ascii="Century Gothic" w:eastAsia="Times New Roman" w:hAnsi="Century Gothic" w:cs="Times New Roman"/>
          <w:szCs w:val="20"/>
        </w:rPr>
        <w:t>la sovvenzione</w:t>
      </w:r>
      <w:r w:rsidR="00837AC0" w:rsidRPr="005359DE">
        <w:rPr>
          <w:rFonts w:ascii="Century Gothic" w:eastAsia="Times New Roman" w:hAnsi="Century Gothic" w:cs="Times New Roman"/>
          <w:szCs w:val="20"/>
        </w:rPr>
        <w:t xml:space="preserve"> e si impegna a essere responsabile per l’esecuzione dell’azione.</w:t>
      </w:r>
    </w:p>
    <w:p w14:paraId="406E6490" w14:textId="6FF708E3" w:rsidR="003738A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1.4</w:t>
      </w:r>
      <w:r w:rsidRPr="005359DE">
        <w:rPr>
          <w:rFonts w:ascii="Century Gothic" w:eastAsia="Times New Roman" w:hAnsi="Century Gothic" w:cs="Times New Roman"/>
          <w:szCs w:val="20"/>
        </w:rPr>
        <w:tab/>
      </w:r>
      <w:r w:rsidR="009A0976" w:rsidRPr="005359DE">
        <w:rPr>
          <w:rFonts w:ascii="Century Gothic" w:eastAsia="Times New Roman" w:hAnsi="Century Gothic" w:cs="Times New Roman"/>
          <w:szCs w:val="20"/>
        </w:rPr>
        <w:t>La lingua originaria del presente contratto è l’Inglese. In caso di traduzione in un’altra lingua, prevale la versione inglese.</w:t>
      </w:r>
    </w:p>
    <w:p w14:paraId="6614CD50" w14:textId="1F0DAC65" w:rsidR="003738AD" w:rsidRPr="005359DE" w:rsidRDefault="00BD5E3C" w:rsidP="003738AD">
      <w:pPr>
        <w:spacing w:before="240"/>
        <w:ind w:left="567" w:hanging="567"/>
        <w:jc w:val="both"/>
        <w:rPr>
          <w:rFonts w:ascii="Century Gothic" w:eastAsia="Times New Roman" w:hAnsi="Century Gothic" w:cs="Times New Roman"/>
          <w:b/>
          <w:sz w:val="24"/>
          <w:szCs w:val="20"/>
        </w:rPr>
      </w:pPr>
      <w:r w:rsidRPr="005359DE">
        <w:rPr>
          <w:rFonts w:ascii="Century Gothic" w:eastAsia="Times New Roman" w:hAnsi="Century Gothic" w:cs="Times New Roman"/>
          <w:b/>
          <w:sz w:val="24"/>
          <w:szCs w:val="20"/>
        </w:rPr>
        <w:t>Articolo</w:t>
      </w:r>
      <w:r w:rsidR="003738AD" w:rsidRPr="005359DE">
        <w:rPr>
          <w:rFonts w:ascii="Century Gothic" w:eastAsia="Times New Roman" w:hAnsi="Century Gothic" w:cs="Times New Roman"/>
          <w:b/>
          <w:sz w:val="24"/>
          <w:szCs w:val="20"/>
        </w:rPr>
        <w:t xml:space="preserve"> 2 — </w:t>
      </w:r>
      <w:r w:rsidRPr="005359DE">
        <w:rPr>
          <w:rFonts w:ascii="Century Gothic" w:eastAsia="Times New Roman" w:hAnsi="Century Gothic" w:cs="Times New Roman"/>
          <w:b/>
          <w:sz w:val="24"/>
          <w:szCs w:val="20"/>
        </w:rPr>
        <w:t>Periodo di attuazione dell’azione</w:t>
      </w:r>
    </w:p>
    <w:p w14:paraId="47157092" w14:textId="67C0B0CB" w:rsidR="003738A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2.1</w:t>
      </w:r>
      <w:r w:rsidRPr="005359DE">
        <w:rPr>
          <w:rFonts w:ascii="Century Gothic" w:eastAsia="Times New Roman" w:hAnsi="Century Gothic" w:cs="Times New Roman"/>
          <w:szCs w:val="20"/>
        </w:rPr>
        <w:tab/>
      </w:r>
      <w:r w:rsidR="00F72CBA" w:rsidRPr="005359DE">
        <w:rPr>
          <w:rFonts w:ascii="Century Gothic" w:eastAsia="Times New Roman" w:hAnsi="Century Gothic" w:cs="Times New Roman"/>
          <w:snapToGrid w:val="0"/>
          <w:szCs w:val="20"/>
        </w:rPr>
        <w:t>Il presente contratto entra in vigore alla data in cui la seconda delle due parti appone la firma.</w:t>
      </w:r>
    </w:p>
    <w:p w14:paraId="1C8C6A35" w14:textId="7BEEF1E0" w:rsidR="003738A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2.2</w:t>
      </w:r>
      <w:r w:rsidRPr="005359DE">
        <w:rPr>
          <w:rFonts w:ascii="Century Gothic" w:eastAsia="Times New Roman" w:hAnsi="Century Gothic" w:cs="Times New Roman"/>
          <w:szCs w:val="20"/>
        </w:rPr>
        <w:tab/>
      </w:r>
      <w:r w:rsidR="00F72CBA" w:rsidRPr="005359DE">
        <w:rPr>
          <w:rFonts w:ascii="Century Gothic" w:eastAsia="Times New Roman" w:hAnsi="Century Gothic" w:cs="Times New Roman"/>
          <w:szCs w:val="20"/>
        </w:rPr>
        <w:t>L’attuazione dell’azione ha inizio:</w:t>
      </w:r>
    </w:p>
    <w:p w14:paraId="2D61DB85" w14:textId="46A8008B" w:rsidR="003738AD" w:rsidRPr="005359DE" w:rsidRDefault="003738AD" w:rsidP="003738AD">
      <w:pPr>
        <w:widowControl w:val="0"/>
        <w:spacing w:before="120"/>
        <w:ind w:left="851" w:hanging="142"/>
        <w:rPr>
          <w:rFonts w:ascii="Century Gothic" w:eastAsia="Times New Roman" w:hAnsi="Century Gothic" w:cs="Times New Roman"/>
          <w:snapToGrid w:val="0"/>
          <w:szCs w:val="20"/>
        </w:rPr>
      </w:pPr>
      <w:r w:rsidRPr="005359DE">
        <w:rPr>
          <w:rFonts w:ascii="Century Gothic" w:eastAsia="Times New Roman" w:hAnsi="Century Gothic" w:cs="Times New Roman"/>
          <w:i/>
          <w:snapToGrid w:val="0"/>
          <w:szCs w:val="20"/>
        </w:rPr>
        <w:t>-</w:t>
      </w:r>
      <w:r w:rsidRPr="005359DE">
        <w:rPr>
          <w:rFonts w:ascii="Century Gothic" w:eastAsia="Times New Roman" w:hAnsi="Century Gothic" w:cs="Times New Roman"/>
          <w:snapToGrid w:val="0"/>
          <w:szCs w:val="20"/>
        </w:rPr>
        <w:tab/>
        <w:t>[</w:t>
      </w:r>
      <w:r w:rsidR="00F72CBA" w:rsidRPr="005359DE">
        <w:rPr>
          <w:rFonts w:ascii="Century Gothic" w:eastAsia="Times New Roman" w:hAnsi="Century Gothic" w:cs="Times New Roman"/>
          <w:snapToGrid w:val="0"/>
          <w:szCs w:val="20"/>
        </w:rPr>
        <w:t>il giorno seguente a quello in cui la seconda delle due parti appone la firma</w:t>
      </w:r>
      <w:r w:rsidRPr="005359DE">
        <w:rPr>
          <w:rFonts w:ascii="Century Gothic" w:eastAsia="Times New Roman" w:hAnsi="Century Gothic" w:cs="Times New Roman"/>
          <w:snapToGrid w:val="0"/>
          <w:szCs w:val="20"/>
        </w:rPr>
        <w:t>]</w:t>
      </w:r>
      <w:r w:rsidR="0070781D" w:rsidRPr="005359DE">
        <w:rPr>
          <w:rFonts w:ascii="Century Gothic" w:eastAsia="Times New Roman" w:hAnsi="Century Gothic" w:cs="Times New Roman"/>
          <w:snapToGrid w:val="0"/>
          <w:szCs w:val="20"/>
        </w:rPr>
        <w:t>.</w:t>
      </w:r>
    </w:p>
    <w:p w14:paraId="242DC926" w14:textId="3629BBD3" w:rsidR="003738A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2.3</w:t>
      </w:r>
      <w:r w:rsidRPr="005359DE">
        <w:rPr>
          <w:rFonts w:ascii="Century Gothic" w:eastAsia="Times New Roman" w:hAnsi="Century Gothic" w:cs="Times New Roman"/>
          <w:szCs w:val="20"/>
        </w:rPr>
        <w:tab/>
      </w:r>
      <w:r w:rsidR="00F72CBA" w:rsidRPr="005359DE">
        <w:rPr>
          <w:rFonts w:ascii="Century Gothic" w:eastAsia="Times New Roman" w:hAnsi="Century Gothic" w:cs="Times New Roman"/>
          <w:szCs w:val="20"/>
        </w:rPr>
        <w:t>Il periodo di attuazione dell’azione</w:t>
      </w:r>
      <w:r w:rsidR="00C20151" w:rsidRPr="005359DE">
        <w:rPr>
          <w:rFonts w:ascii="Century Gothic" w:hAnsi="Century Gothic"/>
        </w:rPr>
        <w:t xml:space="preserve">, </w:t>
      </w:r>
      <w:r w:rsidR="00F72CBA" w:rsidRPr="005359DE">
        <w:rPr>
          <w:rFonts w:ascii="Century Gothic" w:hAnsi="Century Gothic"/>
        </w:rPr>
        <w:t>come indicato all’allegato I</w:t>
      </w:r>
      <w:r w:rsidR="00C20151" w:rsidRPr="005359DE">
        <w:rPr>
          <w:rFonts w:ascii="Century Gothic" w:hAnsi="Century Gothic"/>
        </w:rPr>
        <w:t>,</w:t>
      </w:r>
      <w:r w:rsidR="001470F1" w:rsidRPr="005359DE">
        <w:rPr>
          <w:rFonts w:ascii="Century Gothic" w:eastAsia="Times New Roman" w:hAnsi="Century Gothic" w:cs="Times New Roman"/>
          <w:szCs w:val="20"/>
        </w:rPr>
        <w:t xml:space="preserve"> </w:t>
      </w:r>
      <w:r w:rsidR="00F72CBA" w:rsidRPr="005359DE">
        <w:rPr>
          <w:rFonts w:ascii="Century Gothic" w:eastAsia="Times New Roman" w:hAnsi="Century Gothic" w:cs="Times New Roman"/>
          <w:szCs w:val="20"/>
        </w:rPr>
        <w:t>è</w:t>
      </w:r>
      <w:r w:rsidR="008E603A" w:rsidRPr="005359DE">
        <w:rPr>
          <w:rFonts w:ascii="Century Gothic" w:eastAsia="Times New Roman" w:hAnsi="Century Gothic" w:cs="Times New Roman"/>
          <w:szCs w:val="20"/>
        </w:rPr>
        <w:t xml:space="preserve"> </w:t>
      </w:r>
      <w:r w:rsidR="001470F1" w:rsidRPr="005359DE">
        <w:rPr>
          <w:rFonts w:ascii="Century Gothic" w:hAnsi="Century Gothic"/>
        </w:rPr>
        <w:t>&lt;</w:t>
      </w:r>
      <w:r w:rsidR="00F72CBA" w:rsidRPr="005359DE">
        <w:rPr>
          <w:rFonts w:ascii="Century Gothic" w:hAnsi="Century Gothic"/>
        </w:rPr>
        <w:t>numero di mesi</w:t>
      </w:r>
      <w:r w:rsidR="001470F1" w:rsidRPr="005359DE">
        <w:rPr>
          <w:rFonts w:ascii="Century Gothic" w:hAnsi="Century Gothic"/>
        </w:rPr>
        <w:t>&gt;</w:t>
      </w:r>
      <w:r w:rsidR="0070781D" w:rsidRPr="005359DE">
        <w:rPr>
          <w:rFonts w:ascii="Century Gothic" w:hAnsi="Century Gothic"/>
        </w:rPr>
        <w:t>.</w:t>
      </w:r>
    </w:p>
    <w:p w14:paraId="4C5A8B46" w14:textId="6C55A453" w:rsidR="0070781D" w:rsidRPr="005359DE" w:rsidRDefault="003738AD"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2.4</w:t>
      </w:r>
      <w:r w:rsidRPr="005359DE">
        <w:rPr>
          <w:rFonts w:ascii="Century Gothic" w:eastAsia="Times New Roman" w:hAnsi="Century Gothic" w:cs="Times New Roman"/>
          <w:szCs w:val="20"/>
        </w:rPr>
        <w:tab/>
      </w:r>
      <w:r w:rsidR="0070781D" w:rsidRPr="005359DE">
        <w:rPr>
          <w:rFonts w:ascii="Century Gothic" w:eastAsia="Times New Roman" w:hAnsi="Century Gothic" w:cs="Times New Roman"/>
          <w:szCs w:val="20"/>
        </w:rPr>
        <w:t xml:space="preserve">Il periodo di esecuzione del presente contratto termina quando il </w:t>
      </w:r>
      <w:r w:rsidR="008417CD" w:rsidRPr="005359DE">
        <w:rPr>
          <w:rFonts w:ascii="Century Gothic" w:eastAsia="Times New Roman" w:hAnsi="Century Gothic" w:cs="Times New Roman"/>
          <w:szCs w:val="20"/>
        </w:rPr>
        <w:t xml:space="preserve">committente effettua il </w:t>
      </w:r>
      <w:r w:rsidR="0070781D" w:rsidRPr="005359DE">
        <w:rPr>
          <w:rFonts w:ascii="Century Gothic" w:eastAsia="Times New Roman" w:hAnsi="Century Gothic" w:cs="Times New Roman"/>
          <w:szCs w:val="20"/>
        </w:rPr>
        <w:t xml:space="preserve">pagamento del saldo </w:t>
      </w:r>
      <w:r w:rsidR="004B1BEF" w:rsidRPr="005359DE">
        <w:rPr>
          <w:rFonts w:ascii="Century Gothic" w:eastAsia="Times New Roman" w:hAnsi="Century Gothic" w:cs="Times New Roman"/>
          <w:szCs w:val="20"/>
        </w:rPr>
        <w:t xml:space="preserve">e, in ogni caso, non più tardi di 6 mesi dalla fine del periodo di implementazione </w:t>
      </w:r>
      <w:r w:rsidR="008417CD" w:rsidRPr="005359DE">
        <w:rPr>
          <w:rFonts w:ascii="Century Gothic" w:eastAsia="Times New Roman" w:hAnsi="Century Gothic" w:cs="Times New Roman"/>
          <w:szCs w:val="20"/>
        </w:rPr>
        <w:t>come stipulato all’Articolo 2.3.</w:t>
      </w:r>
    </w:p>
    <w:p w14:paraId="5C634C8E" w14:textId="7E010B7D" w:rsidR="003738AD" w:rsidRPr="005359DE" w:rsidRDefault="008417CD" w:rsidP="003738AD">
      <w:pPr>
        <w:spacing w:before="240"/>
        <w:ind w:left="567" w:hanging="567"/>
        <w:jc w:val="both"/>
        <w:rPr>
          <w:rFonts w:ascii="Century Gothic" w:eastAsia="Times New Roman" w:hAnsi="Century Gothic" w:cs="Times New Roman"/>
          <w:b/>
          <w:sz w:val="24"/>
          <w:szCs w:val="20"/>
        </w:rPr>
      </w:pPr>
      <w:r w:rsidRPr="005359DE">
        <w:rPr>
          <w:rFonts w:ascii="Century Gothic" w:eastAsia="Times New Roman" w:hAnsi="Century Gothic" w:cs="Times New Roman"/>
          <w:b/>
          <w:sz w:val="24"/>
          <w:szCs w:val="20"/>
        </w:rPr>
        <w:t>Articolo</w:t>
      </w:r>
      <w:r w:rsidR="003738AD" w:rsidRPr="005359DE">
        <w:rPr>
          <w:rFonts w:ascii="Century Gothic" w:eastAsia="Times New Roman" w:hAnsi="Century Gothic" w:cs="Times New Roman"/>
          <w:b/>
          <w:sz w:val="24"/>
          <w:szCs w:val="20"/>
        </w:rPr>
        <w:t xml:space="preserve"> 3 — </w:t>
      </w:r>
      <w:r w:rsidR="004213DD" w:rsidRPr="005359DE">
        <w:rPr>
          <w:rFonts w:ascii="Century Gothic" w:eastAsia="Times New Roman" w:hAnsi="Century Gothic" w:cs="Times New Roman"/>
          <w:b/>
          <w:sz w:val="24"/>
          <w:szCs w:val="20"/>
        </w:rPr>
        <w:t>Finanziamento dell’azione</w:t>
      </w:r>
    </w:p>
    <w:p w14:paraId="19373552" w14:textId="5FD036FD" w:rsidR="004C16FF" w:rsidRPr="005359DE" w:rsidRDefault="001E53C3" w:rsidP="001E53C3">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3.1</w:t>
      </w:r>
      <w:r w:rsidRPr="005359DE">
        <w:rPr>
          <w:rFonts w:ascii="Century Gothic" w:eastAsia="Times New Roman" w:hAnsi="Century Gothic" w:cs="Times New Roman"/>
          <w:szCs w:val="20"/>
        </w:rPr>
        <w:tab/>
      </w:r>
      <w:r w:rsidR="004C16FF" w:rsidRPr="005359DE">
        <w:rPr>
          <w:rFonts w:ascii="Century Gothic" w:eastAsia="Times New Roman" w:hAnsi="Century Gothic" w:cs="Times New Roman"/>
          <w:szCs w:val="20"/>
        </w:rPr>
        <w:t>I costi ammissibili totali ammontano a EUR 10.000,00, come disposto nell’Allegato 2.</w:t>
      </w:r>
    </w:p>
    <w:p w14:paraId="02A48A62" w14:textId="0CCF8036" w:rsidR="00C40034" w:rsidRPr="005359DE" w:rsidRDefault="00C40034" w:rsidP="001E53C3">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3.</w:t>
      </w:r>
      <w:r w:rsidR="006634F4" w:rsidRPr="005359DE">
        <w:rPr>
          <w:rFonts w:ascii="Century Gothic" w:eastAsia="Times New Roman" w:hAnsi="Century Gothic" w:cs="Times New Roman"/>
          <w:szCs w:val="20"/>
        </w:rPr>
        <w:t>2 [</w:t>
      </w:r>
      <w:r w:rsidR="004C16FF" w:rsidRPr="005359DE">
        <w:rPr>
          <w:rFonts w:ascii="Century Gothic" w:hAnsi="Century Gothic"/>
        </w:rPr>
        <w:t>Il committente si impegna a finanziare un import</w:t>
      </w:r>
      <w:r w:rsidR="00476D3C" w:rsidRPr="005359DE">
        <w:rPr>
          <w:rFonts w:ascii="Century Gothic" w:hAnsi="Century Gothic"/>
        </w:rPr>
        <w:t>o</w:t>
      </w:r>
      <w:r w:rsidR="004C16FF" w:rsidRPr="005359DE">
        <w:rPr>
          <w:rFonts w:ascii="Century Gothic" w:hAnsi="Century Gothic"/>
        </w:rPr>
        <w:t xml:space="preserve"> di</w:t>
      </w:r>
      <w:r w:rsidRPr="005359DE">
        <w:rPr>
          <w:rFonts w:ascii="Century Gothic" w:hAnsi="Century Gothic"/>
        </w:rPr>
        <w:t xml:space="preserve"> EUR &lt;</w:t>
      </w:r>
      <w:r w:rsidR="004C16FF" w:rsidRPr="005359DE">
        <w:rPr>
          <w:rFonts w:ascii="Century Gothic" w:hAnsi="Century Gothic"/>
        </w:rPr>
        <w:t>importo</w:t>
      </w:r>
      <w:r w:rsidRPr="005359DE">
        <w:rPr>
          <w:rFonts w:ascii="Century Gothic" w:hAnsi="Century Gothic"/>
        </w:rPr>
        <w:t xml:space="preserve">&gt;, </w:t>
      </w:r>
      <w:r w:rsidR="004C16FF" w:rsidRPr="005359DE">
        <w:rPr>
          <w:rFonts w:ascii="Century Gothic" w:hAnsi="Century Gothic"/>
        </w:rPr>
        <w:t>a condizione che i risultati concordati siano raggiunti</w:t>
      </w:r>
      <w:r w:rsidRPr="005359DE">
        <w:rPr>
          <w:rFonts w:ascii="Century Gothic" w:hAnsi="Century Gothic"/>
        </w:rPr>
        <w:t>.]</w:t>
      </w:r>
    </w:p>
    <w:p w14:paraId="5357C09F" w14:textId="6AE37EF1" w:rsidR="003738AD" w:rsidRPr="005359DE" w:rsidRDefault="00433E6A" w:rsidP="003738AD">
      <w:pPr>
        <w:keepNext/>
        <w:keepLines/>
        <w:spacing w:before="120"/>
        <w:jc w:val="both"/>
        <w:rPr>
          <w:rFonts w:ascii="Century Gothic" w:eastAsia="Times New Roman" w:hAnsi="Century Gothic" w:cs="Times New Roman"/>
          <w:b/>
          <w:sz w:val="24"/>
          <w:szCs w:val="20"/>
        </w:rPr>
      </w:pPr>
      <w:r w:rsidRPr="005359DE">
        <w:rPr>
          <w:rFonts w:ascii="Century Gothic" w:eastAsia="Times New Roman" w:hAnsi="Century Gothic" w:cs="Times New Roman"/>
          <w:b/>
          <w:sz w:val="24"/>
          <w:szCs w:val="20"/>
        </w:rPr>
        <w:lastRenderedPageBreak/>
        <w:t>Articolo</w:t>
      </w:r>
      <w:r w:rsidR="003738AD" w:rsidRPr="005359DE">
        <w:rPr>
          <w:rFonts w:ascii="Century Gothic" w:eastAsia="Times New Roman" w:hAnsi="Century Gothic" w:cs="Times New Roman"/>
          <w:b/>
          <w:sz w:val="24"/>
          <w:szCs w:val="20"/>
        </w:rPr>
        <w:t xml:space="preserve"> 4 — </w:t>
      </w:r>
      <w:r w:rsidR="00BD5A59" w:rsidRPr="005359DE">
        <w:rPr>
          <w:rFonts w:ascii="Century Gothic" w:eastAsia="Times New Roman" w:hAnsi="Century Gothic" w:cs="Times New Roman"/>
          <w:b/>
          <w:sz w:val="24"/>
          <w:szCs w:val="20"/>
        </w:rPr>
        <w:t>Relazione</w:t>
      </w:r>
      <w:r w:rsidR="003738AD" w:rsidRPr="005359DE">
        <w:rPr>
          <w:rFonts w:ascii="Century Gothic" w:eastAsia="Times New Roman" w:hAnsi="Century Gothic" w:cs="Times New Roman"/>
          <w:b/>
          <w:sz w:val="24"/>
          <w:szCs w:val="20"/>
        </w:rPr>
        <w:t xml:space="preserve"> </w:t>
      </w:r>
      <w:r w:rsidRPr="005359DE">
        <w:rPr>
          <w:rFonts w:ascii="Century Gothic" w:eastAsia="Times New Roman" w:hAnsi="Century Gothic" w:cs="Times New Roman"/>
          <w:b/>
          <w:sz w:val="24"/>
          <w:szCs w:val="20"/>
        </w:rPr>
        <w:t>e modalità di pagamento</w:t>
      </w:r>
    </w:p>
    <w:p w14:paraId="232BB4A8" w14:textId="0FF881F8" w:rsidR="001E53C3" w:rsidRPr="005359DE" w:rsidRDefault="001E53C3" w:rsidP="001E53C3">
      <w:pPr>
        <w:keepNext/>
        <w:keepLines/>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4.1</w:t>
      </w:r>
      <w:r w:rsidRPr="005359DE">
        <w:rPr>
          <w:rFonts w:ascii="Century Gothic" w:eastAsia="Times New Roman" w:hAnsi="Century Gothic" w:cs="Times New Roman"/>
          <w:szCs w:val="20"/>
        </w:rPr>
        <w:tab/>
      </w:r>
      <w:r w:rsidR="00352BB2" w:rsidRPr="005359DE">
        <w:rPr>
          <w:rFonts w:ascii="Century Gothic" w:eastAsia="Times New Roman" w:hAnsi="Century Gothic" w:cs="Times New Roman"/>
          <w:szCs w:val="20"/>
        </w:rPr>
        <w:t>Il</w:t>
      </w:r>
      <w:r w:rsidRPr="005359DE">
        <w:rPr>
          <w:rFonts w:ascii="Century Gothic" w:eastAsia="Times New Roman" w:hAnsi="Century Gothic" w:cs="Times New Roman"/>
          <w:szCs w:val="20"/>
        </w:rPr>
        <w:t xml:space="preserve"> [</w:t>
      </w:r>
      <w:r w:rsidR="00352BB2"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970BC1" w:rsidRPr="005359DE">
        <w:rPr>
          <w:rFonts w:ascii="Century Gothic" w:eastAsia="Times New Roman" w:hAnsi="Century Gothic" w:cs="Times New Roman"/>
          <w:szCs w:val="20"/>
        </w:rPr>
        <w:t xml:space="preserve">in caso di </w:t>
      </w:r>
      <w:r w:rsidR="0015729C" w:rsidRPr="005359DE">
        <w:rPr>
          <w:rFonts w:ascii="Century Gothic" w:eastAsia="Times New Roman" w:hAnsi="Century Gothic" w:cs="Times New Roman"/>
          <w:szCs w:val="20"/>
        </w:rPr>
        <w:t>sovvenzione</w:t>
      </w:r>
      <w:r w:rsidR="00970BC1" w:rsidRPr="005359DE">
        <w:rPr>
          <w:rFonts w:ascii="Century Gothic" w:eastAsia="Times New Roman" w:hAnsi="Century Gothic" w:cs="Times New Roman"/>
          <w:szCs w:val="20"/>
        </w:rPr>
        <w:t xml:space="preserve"> con più beneficiari</w:t>
      </w:r>
      <w:r w:rsidRPr="005359DE">
        <w:rPr>
          <w:rFonts w:ascii="Century Gothic" w:eastAsia="Times New Roman" w:hAnsi="Century Gothic" w:cs="Times New Roman"/>
        </w:rPr>
        <w:t xml:space="preserve"> [</w:t>
      </w:r>
      <w:r w:rsidR="00352BB2" w:rsidRPr="005359DE">
        <w:rPr>
          <w:rFonts w:ascii="Century Gothic" w:eastAsia="Times New Roman" w:hAnsi="Century Gothic" w:cs="Times New Roman"/>
          <w:snapToGrid w:val="0"/>
          <w:szCs w:val="20"/>
          <w:shd w:val="clear" w:color="auto" w:fill="D0CECE" w:themeFill="background2" w:themeFillShade="E6"/>
        </w:rPr>
        <w:t>coordinatore</w:t>
      </w:r>
      <w:r w:rsidRPr="005359DE">
        <w:rPr>
          <w:rFonts w:ascii="Century Gothic" w:eastAsia="Times New Roman" w:hAnsi="Century Gothic" w:cs="Times New Roman"/>
        </w:rPr>
        <w:t xml:space="preserve">] </w:t>
      </w:r>
      <w:r w:rsidR="00352BB2" w:rsidRPr="005359DE">
        <w:rPr>
          <w:rFonts w:ascii="Century Gothic" w:eastAsia="Times New Roman" w:hAnsi="Century Gothic" w:cs="Times New Roman"/>
        </w:rPr>
        <w:t>del</w:t>
      </w:r>
      <w:r w:rsidR="009D2EFC" w:rsidRPr="005359DE">
        <w:rPr>
          <w:rFonts w:ascii="Century Gothic" w:eastAsia="Times New Roman" w:hAnsi="Century Gothic" w:cs="Times New Roman"/>
        </w:rPr>
        <w:t xml:space="preserve">la </w:t>
      </w:r>
      <w:r w:rsidR="00C95E66" w:rsidRPr="005359DE">
        <w:rPr>
          <w:rFonts w:ascii="Century Gothic" w:eastAsia="Times New Roman" w:hAnsi="Century Gothic" w:cs="Times New Roman"/>
        </w:rPr>
        <w:t xml:space="preserve">sovvenzione </w:t>
      </w:r>
      <w:r w:rsidR="00BD5A59" w:rsidRPr="005359DE">
        <w:rPr>
          <w:rFonts w:ascii="Century Gothic" w:eastAsia="Times New Roman" w:hAnsi="Century Gothic" w:cs="Times New Roman"/>
        </w:rPr>
        <w:t>presenta una relazione entro 1 mese dalla fine del periodo di riferimento, secondo il formato fornito dal</w:t>
      </w:r>
      <w:r w:rsidR="00B67C82" w:rsidRPr="005359DE">
        <w:rPr>
          <w:rFonts w:ascii="Century Gothic" w:eastAsia="Times New Roman" w:hAnsi="Century Gothic" w:cs="Times New Roman"/>
        </w:rPr>
        <w:t xml:space="preserve"> committente.</w:t>
      </w:r>
      <w:r w:rsidR="00BD5A59" w:rsidRPr="005359DE">
        <w:rPr>
          <w:rFonts w:ascii="Century Gothic" w:eastAsia="Times New Roman" w:hAnsi="Century Gothic" w:cs="Times New Roman"/>
        </w:rPr>
        <w:t xml:space="preserve"> </w:t>
      </w:r>
    </w:p>
    <w:p w14:paraId="01293941" w14:textId="2D6CE58D" w:rsidR="00476D3C" w:rsidRPr="005359DE" w:rsidRDefault="00476D3C" w:rsidP="00117328">
      <w:pPr>
        <w:pStyle w:val="Paragrafoelenco"/>
        <w:keepNext/>
        <w:keepLines/>
        <w:numPr>
          <w:ilvl w:val="1"/>
          <w:numId w:val="22"/>
        </w:numPr>
        <w:spacing w:before="120"/>
        <w:jc w:val="both"/>
        <w:rPr>
          <w:rFonts w:ascii="Century Gothic" w:eastAsia="Times New Roman" w:hAnsi="Century Gothic"/>
          <w:szCs w:val="20"/>
          <w:lang w:val="it-IT"/>
        </w:rPr>
      </w:pPr>
      <w:r w:rsidRPr="005359DE">
        <w:rPr>
          <w:rFonts w:ascii="Century Gothic" w:eastAsia="Times New Roman" w:hAnsi="Century Gothic"/>
          <w:szCs w:val="20"/>
          <w:lang w:val="it-IT"/>
        </w:rPr>
        <w:t>I pagamenti devono essere effettuati come segue:</w:t>
      </w:r>
    </w:p>
    <w:p w14:paraId="572F910E" w14:textId="165262EC" w:rsidR="00117328" w:rsidRPr="005359DE" w:rsidRDefault="00117328" w:rsidP="00117328">
      <w:pPr>
        <w:numPr>
          <w:ilvl w:val="0"/>
          <w:numId w:val="17"/>
        </w:numPr>
        <w:tabs>
          <w:tab w:val="left" w:pos="993"/>
        </w:tabs>
        <w:spacing w:before="120"/>
        <w:ind w:left="993" w:hanging="284"/>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t>Pagamento d</w:t>
      </w:r>
      <w:r w:rsidR="00C10334" w:rsidRPr="005359DE">
        <w:rPr>
          <w:rFonts w:ascii="Century Gothic" w:eastAsia="Times New Roman" w:hAnsi="Century Gothic" w:cs="Times New Roman"/>
          <w:szCs w:val="20"/>
        </w:rPr>
        <w:t>el</w:t>
      </w:r>
      <w:r w:rsidRPr="005359DE">
        <w:rPr>
          <w:rFonts w:ascii="Century Gothic" w:eastAsia="Times New Roman" w:hAnsi="Century Gothic" w:cs="Times New Roman"/>
          <w:szCs w:val="20"/>
        </w:rPr>
        <w:t xml:space="preserve"> </w:t>
      </w:r>
      <w:proofErr w:type="spellStart"/>
      <w:r w:rsidRPr="005359DE">
        <w:rPr>
          <w:rFonts w:ascii="Century Gothic" w:eastAsia="Times New Roman" w:hAnsi="Century Gothic" w:cs="Times New Roman"/>
          <w:szCs w:val="20"/>
        </w:rPr>
        <w:t>pre</w:t>
      </w:r>
      <w:proofErr w:type="spellEnd"/>
      <w:r w:rsidRPr="005359DE">
        <w:rPr>
          <w:rFonts w:ascii="Century Gothic" w:eastAsia="Times New Roman" w:hAnsi="Century Gothic" w:cs="Times New Roman"/>
          <w:szCs w:val="20"/>
        </w:rPr>
        <w:t>-finanziamento iniziale di</w:t>
      </w:r>
      <w:r w:rsidR="001E53C3" w:rsidRPr="005359DE">
        <w:rPr>
          <w:rFonts w:ascii="Century Gothic" w:eastAsia="Times New Roman" w:hAnsi="Century Gothic" w:cs="Times New Roman"/>
          <w:szCs w:val="20"/>
        </w:rPr>
        <w:t xml:space="preserve"> [EUR] &lt;</w:t>
      </w:r>
      <w:r w:rsidR="00302120" w:rsidRPr="005359DE">
        <w:rPr>
          <w:rFonts w:ascii="Century Gothic" w:eastAsia="Times New Roman" w:hAnsi="Century Gothic" w:cs="Times New Roman"/>
          <w:szCs w:val="20"/>
        </w:rPr>
        <w:t>70%</w:t>
      </w:r>
      <w:r w:rsidR="001E53C3" w:rsidRPr="005359DE">
        <w:rPr>
          <w:rFonts w:ascii="Century Gothic" w:eastAsia="Times New Roman" w:hAnsi="Century Gothic" w:cs="Times New Roman"/>
          <w:szCs w:val="20"/>
        </w:rPr>
        <w:t xml:space="preserve">&gt; </w:t>
      </w:r>
      <w:r w:rsidRPr="005359DE">
        <w:rPr>
          <w:rFonts w:ascii="Century Gothic" w:eastAsia="Times New Roman" w:hAnsi="Century Gothic" w:cs="Times New Roman"/>
          <w:szCs w:val="20"/>
        </w:rPr>
        <w:t>al più tardi 30 giorni dalla data di entrata in vigore del presente contratto.</w:t>
      </w:r>
      <w:r w:rsidR="001E53C3" w:rsidRPr="005359DE">
        <w:rPr>
          <w:rFonts w:ascii="Century Gothic" w:eastAsia="Times New Roman" w:hAnsi="Century Gothic" w:cs="Times New Roman"/>
          <w:szCs w:val="20"/>
        </w:rPr>
        <w:t xml:space="preserve"> </w:t>
      </w:r>
    </w:p>
    <w:p w14:paraId="5544F087" w14:textId="4B6C44DD" w:rsidR="003738AD" w:rsidRPr="005359DE" w:rsidRDefault="00117328" w:rsidP="00105C22">
      <w:pPr>
        <w:numPr>
          <w:ilvl w:val="0"/>
          <w:numId w:val="17"/>
        </w:numPr>
        <w:tabs>
          <w:tab w:val="left" w:pos="993"/>
        </w:tabs>
        <w:spacing w:before="120"/>
        <w:ind w:left="993" w:hanging="284"/>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t>Saldo dell’importo del finanziamento al momento dell’accettazione della relazione finale da parte del committente.</w:t>
      </w:r>
    </w:p>
    <w:p w14:paraId="4453DC8B" w14:textId="604090BE" w:rsidR="00302120" w:rsidRPr="005359DE" w:rsidRDefault="00302120" w:rsidP="00302120">
      <w:pPr>
        <w:tabs>
          <w:tab w:val="left" w:pos="993"/>
        </w:tabs>
        <w:spacing w:before="120"/>
        <w:ind w:left="993"/>
        <w:contextualSpacing/>
        <w:jc w:val="both"/>
        <w:rPr>
          <w:rFonts w:ascii="Century Gothic" w:eastAsia="Times New Roman" w:hAnsi="Century Gothic" w:cs="Times New Roman"/>
          <w:szCs w:val="20"/>
        </w:rPr>
      </w:pPr>
    </w:p>
    <w:p w14:paraId="27FDB778" w14:textId="4B744664" w:rsidR="00302120" w:rsidRPr="005359DE" w:rsidRDefault="00302120" w:rsidP="00302120">
      <w:pPr>
        <w:tabs>
          <w:tab w:val="left" w:pos="993"/>
        </w:tabs>
        <w:spacing w:before="120"/>
        <w:ind w:left="993"/>
        <w:contextualSpacing/>
        <w:jc w:val="both"/>
        <w:rPr>
          <w:rFonts w:ascii="Century Gothic" w:eastAsia="Times New Roman" w:hAnsi="Century Gothic" w:cs="Times New Roman"/>
          <w:szCs w:val="20"/>
        </w:rPr>
      </w:pPr>
    </w:p>
    <w:p w14:paraId="46BD5553" w14:textId="77777777" w:rsidR="00302120" w:rsidRPr="005359DE" w:rsidRDefault="00302120" w:rsidP="0053215F">
      <w:pPr>
        <w:tabs>
          <w:tab w:val="left" w:pos="993"/>
        </w:tabs>
        <w:spacing w:before="120"/>
        <w:ind w:left="993"/>
        <w:contextualSpacing/>
        <w:jc w:val="both"/>
        <w:rPr>
          <w:rFonts w:ascii="Century Gothic" w:eastAsia="Times New Roman" w:hAnsi="Century Gothic" w:cs="Times New Roman"/>
          <w:szCs w:val="20"/>
        </w:rPr>
      </w:pPr>
    </w:p>
    <w:p w14:paraId="50CC416F" w14:textId="120D36DD" w:rsidR="003738AD" w:rsidRPr="005359DE" w:rsidRDefault="002C36DC" w:rsidP="003738AD">
      <w:pPr>
        <w:tabs>
          <w:tab w:val="left" w:pos="993"/>
        </w:tabs>
        <w:spacing w:before="240"/>
        <w:contextualSpacing/>
        <w:jc w:val="both"/>
        <w:rPr>
          <w:rFonts w:ascii="Century Gothic" w:eastAsia="Times New Roman" w:hAnsi="Century Gothic" w:cs="Times New Roman"/>
          <w:b/>
          <w:bCs/>
          <w:sz w:val="24"/>
        </w:rPr>
      </w:pPr>
      <w:r w:rsidRPr="005359DE">
        <w:rPr>
          <w:rFonts w:ascii="Century Gothic" w:eastAsia="Times New Roman" w:hAnsi="Century Gothic" w:cs="Times New Roman"/>
          <w:b/>
          <w:bCs/>
          <w:sz w:val="24"/>
        </w:rPr>
        <w:t>Articolo</w:t>
      </w:r>
      <w:r w:rsidR="003738AD" w:rsidRPr="005359DE">
        <w:rPr>
          <w:rFonts w:ascii="Century Gothic" w:eastAsia="Times New Roman" w:hAnsi="Century Gothic" w:cs="Times New Roman"/>
          <w:b/>
          <w:bCs/>
          <w:sz w:val="24"/>
        </w:rPr>
        <w:t xml:space="preserve"> 5 </w:t>
      </w:r>
      <w:r w:rsidR="00E4673E" w:rsidRPr="005359DE">
        <w:rPr>
          <w:rFonts w:ascii="Century Gothic" w:eastAsia="Times New Roman" w:hAnsi="Century Gothic" w:cs="Times New Roman"/>
          <w:b/>
          <w:bCs/>
          <w:sz w:val="24"/>
        </w:rPr>
        <w:t>–</w:t>
      </w:r>
      <w:r w:rsidR="00F427D0" w:rsidRPr="005359DE">
        <w:rPr>
          <w:rFonts w:ascii="Century Gothic" w:eastAsia="Times New Roman" w:hAnsi="Century Gothic" w:cs="Times New Roman"/>
          <w:b/>
          <w:bCs/>
          <w:sz w:val="24"/>
        </w:rPr>
        <w:t xml:space="preserve"> </w:t>
      </w:r>
      <w:r w:rsidR="00E4673E" w:rsidRPr="005359DE">
        <w:rPr>
          <w:rFonts w:ascii="Century Gothic" w:eastAsia="Times New Roman" w:hAnsi="Century Gothic" w:cs="Times New Roman"/>
          <w:b/>
          <w:bCs/>
          <w:sz w:val="24"/>
        </w:rPr>
        <w:t>Obblighi e responsabilità generali</w:t>
      </w:r>
    </w:p>
    <w:p w14:paraId="1AAC97DD" w14:textId="33E32EB1" w:rsidR="002C36DC"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szCs w:val="20"/>
        </w:rPr>
        <w:t>5.1</w:t>
      </w:r>
      <w:r w:rsidRPr="005359DE">
        <w:rPr>
          <w:rFonts w:ascii="Century Gothic" w:eastAsia="Times New Roman" w:hAnsi="Century Gothic" w:cs="Times New Roman"/>
          <w:szCs w:val="20"/>
        </w:rPr>
        <w:tab/>
      </w:r>
      <w:r w:rsidR="002C36DC" w:rsidRPr="005359DE">
        <w:rPr>
          <w:rFonts w:ascii="Century Gothic" w:eastAsia="Times New Roman" w:hAnsi="Century Gothic" w:cs="Times New Roman"/>
          <w:szCs w:val="20"/>
        </w:rPr>
        <w:t>Il</w:t>
      </w:r>
      <w:r w:rsidRPr="005359DE">
        <w:rPr>
          <w:rFonts w:ascii="Century Gothic" w:eastAsia="Times New Roman" w:hAnsi="Century Gothic" w:cs="Times New Roman"/>
          <w:szCs w:val="20"/>
        </w:rPr>
        <w:t xml:space="preserve"> [</w:t>
      </w:r>
      <w:r w:rsidR="002C36DC"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2C36DC" w:rsidRPr="005359DE">
        <w:rPr>
          <w:rFonts w:ascii="Century Gothic" w:eastAsia="Times New Roman" w:hAnsi="Century Gothic" w:cs="Times New Roman"/>
          <w:szCs w:val="20"/>
        </w:rPr>
        <w:t xml:space="preserve">in caso di </w:t>
      </w:r>
      <w:r w:rsidR="009546E6" w:rsidRPr="005359DE">
        <w:rPr>
          <w:rFonts w:ascii="Century Gothic" w:eastAsia="Times New Roman" w:hAnsi="Century Gothic" w:cs="Times New Roman"/>
          <w:szCs w:val="20"/>
        </w:rPr>
        <w:t>sovvenzione</w:t>
      </w:r>
      <w:r w:rsidR="002C36DC" w:rsidRPr="005359DE">
        <w:rPr>
          <w:rFonts w:ascii="Century Gothic" w:eastAsia="Times New Roman" w:hAnsi="Century Gothic" w:cs="Times New Roman"/>
          <w:szCs w:val="20"/>
        </w:rPr>
        <w:t xml:space="preserve"> con beneficiari multipli</w:t>
      </w:r>
      <w:r w:rsidRPr="005359DE">
        <w:rPr>
          <w:rFonts w:ascii="Century Gothic" w:eastAsia="Times New Roman" w:hAnsi="Century Gothic" w:cs="Times New Roman"/>
        </w:rPr>
        <w:t xml:space="preserve"> [</w:t>
      </w:r>
      <w:r w:rsidR="002C36DC" w:rsidRPr="005359DE">
        <w:rPr>
          <w:rFonts w:ascii="Century Gothic" w:eastAsia="Times New Roman" w:hAnsi="Century Gothic" w:cs="Times New Roman"/>
          <w:snapToGrid w:val="0"/>
          <w:szCs w:val="20"/>
          <w:shd w:val="clear" w:color="auto" w:fill="D0CECE" w:themeFill="background2" w:themeFillShade="E6"/>
        </w:rPr>
        <w:t>coordinatore</w:t>
      </w:r>
      <w:r w:rsidRPr="005359DE">
        <w:rPr>
          <w:rFonts w:ascii="Century Gothic" w:eastAsia="Times New Roman" w:hAnsi="Century Gothic" w:cs="Times New Roman"/>
        </w:rPr>
        <w:t>]</w:t>
      </w:r>
      <w:r w:rsidR="002C36DC" w:rsidRPr="005359DE">
        <w:rPr>
          <w:rFonts w:ascii="Century Gothic" w:eastAsia="Times New Roman" w:hAnsi="Century Gothic" w:cs="Times New Roman"/>
        </w:rPr>
        <w:t xml:space="preserve"> del</w:t>
      </w:r>
      <w:r w:rsidR="009D2EFC" w:rsidRPr="005359DE">
        <w:rPr>
          <w:rFonts w:ascii="Century Gothic" w:eastAsia="Times New Roman" w:hAnsi="Century Gothic" w:cs="Times New Roman"/>
        </w:rPr>
        <w:t>la sovvenzione</w:t>
      </w:r>
      <w:r w:rsidR="002C36DC" w:rsidRPr="005359DE">
        <w:rPr>
          <w:rFonts w:ascii="Century Gothic" w:eastAsia="Times New Roman" w:hAnsi="Century Gothic" w:cs="Times New Roman"/>
        </w:rPr>
        <w:t xml:space="preserve"> </w:t>
      </w:r>
      <w:r w:rsidR="008639BE" w:rsidRPr="005359DE">
        <w:rPr>
          <w:rFonts w:ascii="Century Gothic" w:eastAsia="Times New Roman" w:hAnsi="Century Gothic" w:cs="Times New Roman"/>
        </w:rPr>
        <w:t>deve</w:t>
      </w:r>
      <w:r w:rsidR="002C36DC" w:rsidRPr="005359DE">
        <w:rPr>
          <w:rFonts w:ascii="Century Gothic" w:eastAsia="Times New Roman" w:hAnsi="Century Gothic" w:cs="Times New Roman"/>
        </w:rPr>
        <w:t xml:space="preserve"> eseguire l’azione con i requisiti del caso, efficienza, trasparenza e diligenza, in linea con i principi di adeguata gestione finanziaria</w:t>
      </w:r>
      <w:r w:rsidR="008639BE" w:rsidRPr="005359DE">
        <w:rPr>
          <w:rFonts w:ascii="Century Gothic" w:eastAsia="Times New Roman" w:hAnsi="Century Gothic" w:cs="Times New Roman"/>
        </w:rPr>
        <w:t>.</w:t>
      </w:r>
    </w:p>
    <w:p w14:paraId="1308755A" w14:textId="37C7AD1B" w:rsidR="003738AD"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 xml:space="preserve">5.2 </w:t>
      </w:r>
      <w:r w:rsidRPr="005359DE">
        <w:rPr>
          <w:rFonts w:ascii="Century Gothic" w:eastAsia="Times New Roman" w:hAnsi="Century Gothic" w:cs="Times New Roman"/>
        </w:rPr>
        <w:tab/>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639BE" w:rsidRPr="005359DE">
        <w:rPr>
          <w:rFonts w:ascii="Century Gothic" w:eastAsia="Times New Roman" w:hAnsi="Century Gothic" w:cs="Times New Roman"/>
          <w:snapToGrid w:val="0"/>
          <w:szCs w:val="20"/>
        </w:rPr>
        <w:t xml:space="preserve">Il coordinatore agisce in collaborazione con gli altri soggetti identificati nella </w:t>
      </w:r>
      <w:r w:rsidR="00C10334" w:rsidRPr="005359DE">
        <w:rPr>
          <w:rFonts w:ascii="Century Gothic" w:eastAsia="Times New Roman" w:hAnsi="Century Gothic" w:cs="Times New Roman"/>
          <w:snapToGrid w:val="0"/>
          <w:szCs w:val="20"/>
        </w:rPr>
        <w:t>Domanda di partecipazione</w:t>
      </w:r>
      <w:r w:rsidR="008639BE" w:rsidRPr="005359DE">
        <w:rPr>
          <w:rFonts w:ascii="Century Gothic" w:eastAsia="Times New Roman" w:hAnsi="Century Gothic" w:cs="Times New Roman"/>
          <w:snapToGrid w:val="0"/>
          <w:szCs w:val="20"/>
        </w:rPr>
        <w:t>. Questi partners partecipano all’attuazione dell’azion</w:t>
      </w:r>
      <w:r w:rsidR="008639BE" w:rsidRPr="005359DE">
        <w:rPr>
          <w:rFonts w:ascii="Century Gothic" w:eastAsia="Times New Roman" w:hAnsi="Century Gothic" w:cs="Times New Roman"/>
          <w:snapToGrid w:val="0"/>
          <w:szCs w:val="20"/>
          <w:shd w:val="clear" w:color="auto" w:fill="D0CECE" w:themeFill="background2" w:themeFillShade="E6"/>
        </w:rPr>
        <w:t>e</w:t>
      </w:r>
      <w:r w:rsidR="001E53C3" w:rsidRPr="005359DE">
        <w:rPr>
          <w:rFonts w:ascii="Century Gothic" w:eastAsia="Times New Roman" w:hAnsi="Century Gothic" w:cs="Times New Roman"/>
        </w:rPr>
        <w:t>]</w:t>
      </w:r>
    </w:p>
    <w:p w14:paraId="468ABAB0" w14:textId="3AEC41CE" w:rsidR="003738AD"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5.3</w:t>
      </w:r>
      <w:r w:rsidRPr="005359DE">
        <w:rPr>
          <w:rFonts w:ascii="Century Gothic" w:eastAsia="Times New Roman" w:hAnsi="Century Gothic" w:cs="Times New Roman"/>
        </w:rPr>
        <w:tab/>
      </w:r>
      <w:r w:rsidR="008639BE" w:rsidRPr="005359DE">
        <w:rPr>
          <w:rFonts w:ascii="Century Gothic" w:eastAsia="Times New Roman" w:hAnsi="Century Gothic" w:cs="Times New Roman"/>
          <w:szCs w:val="20"/>
        </w:rPr>
        <w:t>Il</w:t>
      </w:r>
      <w:r w:rsidRPr="005359DE">
        <w:rPr>
          <w:rFonts w:ascii="Century Gothic" w:eastAsia="Times New Roman" w:hAnsi="Century Gothic" w:cs="Times New Roman"/>
          <w:szCs w:val="20"/>
        </w:rPr>
        <w:t xml:space="preserve"> [</w:t>
      </w:r>
      <w:r w:rsidR="008639BE"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639BE" w:rsidRPr="005359DE">
        <w:rPr>
          <w:rFonts w:ascii="Century Gothic" w:eastAsia="Times New Roman" w:hAnsi="Century Gothic" w:cs="Times New Roman"/>
          <w:snapToGrid w:val="0"/>
          <w:szCs w:val="20"/>
          <w:shd w:val="clear" w:color="auto" w:fill="D0CECE" w:themeFill="background2" w:themeFillShade="E6"/>
        </w:rPr>
        <w:t>coordinatore</w:t>
      </w:r>
      <w:r w:rsidRPr="005359DE">
        <w:rPr>
          <w:rFonts w:ascii="Century Gothic" w:eastAsia="Times New Roman" w:hAnsi="Century Gothic" w:cs="Times New Roman"/>
        </w:rPr>
        <w:t>]</w:t>
      </w:r>
      <w:r w:rsidR="008639BE" w:rsidRPr="005359DE">
        <w:rPr>
          <w:rFonts w:ascii="Century Gothic" w:eastAsia="Times New Roman" w:hAnsi="Century Gothic" w:cs="Times New Roman"/>
        </w:rPr>
        <w:t xml:space="preserve"> del</w:t>
      </w:r>
      <w:r w:rsidR="009D2EFC" w:rsidRPr="005359DE">
        <w:rPr>
          <w:rFonts w:ascii="Century Gothic" w:eastAsia="Times New Roman" w:hAnsi="Century Gothic" w:cs="Times New Roman"/>
        </w:rPr>
        <w:t>la</w:t>
      </w:r>
      <w:r w:rsidR="008639BE" w:rsidRPr="005359DE">
        <w:rPr>
          <w:rFonts w:ascii="Century Gothic" w:eastAsia="Times New Roman" w:hAnsi="Century Gothic" w:cs="Times New Roman"/>
        </w:rPr>
        <w:t xml:space="preserve"> </w:t>
      </w:r>
      <w:r w:rsidR="009D2EFC" w:rsidRPr="005359DE">
        <w:rPr>
          <w:rFonts w:ascii="Century Gothic" w:eastAsia="Times New Roman" w:hAnsi="Century Gothic" w:cs="Times New Roman"/>
        </w:rPr>
        <w:t>sovvenzione</w:t>
      </w:r>
      <w:r w:rsidRPr="005359DE">
        <w:rPr>
          <w:rFonts w:ascii="Century Gothic" w:eastAsia="Times New Roman" w:hAnsi="Century Gothic" w:cs="Times New Roman"/>
        </w:rPr>
        <w:t xml:space="preserve"> </w:t>
      </w:r>
      <w:r w:rsidR="0038308B" w:rsidRPr="005359DE">
        <w:rPr>
          <w:rFonts w:ascii="Century Gothic" w:eastAsia="Times New Roman" w:hAnsi="Century Gothic" w:cs="Times New Roman"/>
        </w:rPr>
        <w:t>è responsabile nei confronti del committente dell’attuazione dell’azione.</w:t>
      </w:r>
    </w:p>
    <w:p w14:paraId="5328C63B" w14:textId="05DF467A" w:rsidR="003738AD"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5.4</w:t>
      </w:r>
      <w:r w:rsidRPr="005359DE">
        <w:rPr>
          <w:rFonts w:ascii="Century Gothic" w:eastAsia="Times New Roman" w:hAnsi="Century Gothic" w:cs="Times New Roman"/>
        </w:rPr>
        <w:tab/>
        <w:t>N</w:t>
      </w:r>
      <w:r w:rsidR="00B6381D" w:rsidRPr="005359DE">
        <w:rPr>
          <w:rFonts w:ascii="Century Gothic" w:eastAsia="Times New Roman" w:hAnsi="Century Gothic" w:cs="Times New Roman"/>
        </w:rPr>
        <w:t xml:space="preserve">é il committente né l’Autorità di Gestione possono in alcun caso essere ritenuti responsabili per eventuali danni o lesioni conseguenti all’azione. L’unica responsabilità nei confronti di terzi è assunta dal </w:t>
      </w:r>
      <w:r w:rsidRPr="005359DE">
        <w:rPr>
          <w:rFonts w:ascii="Century Gothic" w:eastAsia="Times New Roman" w:hAnsi="Century Gothic" w:cs="Times New Roman"/>
          <w:szCs w:val="20"/>
        </w:rPr>
        <w:t>[</w:t>
      </w:r>
      <w:r w:rsidR="00B6381D" w:rsidRPr="005359DE">
        <w:rPr>
          <w:rFonts w:ascii="Century Gothic" w:eastAsia="Times New Roman" w:hAnsi="Century Gothic" w:cs="Times New Roman"/>
          <w:snapToGrid w:val="0"/>
          <w:szCs w:val="20"/>
          <w:shd w:val="clear" w:color="auto" w:fill="D0CECE" w:themeFill="background2" w:themeFillShade="E6"/>
        </w:rPr>
        <w:t>beneficiario</w:t>
      </w:r>
      <w:r w:rsidR="009546E6" w:rsidRPr="005359DE">
        <w:rPr>
          <w:rFonts w:ascii="Century Gothic" w:eastAsia="Times New Roman" w:hAnsi="Century Gothic" w:cs="Times New Roman"/>
          <w:szCs w:val="20"/>
        </w:rPr>
        <w:t xml:space="preserve"> in caso di sovvenzione con beneficiari multipli</w:t>
      </w:r>
      <w:r w:rsidR="009546E6"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7823A5" w:rsidRPr="005359DE">
        <w:rPr>
          <w:rFonts w:ascii="Century Gothic" w:eastAsia="Times New Roman" w:hAnsi="Century Gothic" w:cs="Times New Roman"/>
          <w:snapToGrid w:val="0"/>
          <w:szCs w:val="20"/>
          <w:shd w:val="clear" w:color="auto" w:fill="D0CECE" w:themeFill="background2" w:themeFillShade="E6"/>
        </w:rPr>
        <w:t>coordinatore e dai suoi partners</w:t>
      </w:r>
      <w:r w:rsidR="00B6381D" w:rsidRPr="005359DE">
        <w:rPr>
          <w:rFonts w:ascii="Century Gothic" w:eastAsia="Times New Roman" w:hAnsi="Century Gothic" w:cs="Times New Roman"/>
        </w:rPr>
        <w:t>] de</w:t>
      </w:r>
      <w:r w:rsidR="006818EA" w:rsidRPr="005359DE">
        <w:rPr>
          <w:rFonts w:ascii="Century Gothic" w:eastAsia="Times New Roman" w:hAnsi="Century Gothic" w:cs="Times New Roman"/>
        </w:rPr>
        <w:t>lla sovvenzione</w:t>
      </w:r>
      <w:r w:rsidRPr="005359DE">
        <w:rPr>
          <w:rFonts w:ascii="Century Gothic" w:eastAsia="Times New Roman" w:hAnsi="Century Gothic" w:cs="Times New Roman"/>
        </w:rPr>
        <w:t>.</w:t>
      </w:r>
    </w:p>
    <w:p w14:paraId="5E49AC89" w14:textId="27F81F76" w:rsidR="003738AD" w:rsidRPr="005359DE" w:rsidRDefault="007823A5" w:rsidP="003738AD">
      <w:pPr>
        <w:tabs>
          <w:tab w:val="left" w:pos="993"/>
        </w:tabs>
        <w:spacing w:before="240"/>
        <w:ind w:left="567" w:hanging="567"/>
        <w:jc w:val="both"/>
        <w:rPr>
          <w:rFonts w:ascii="Century Gothic" w:eastAsia="Times New Roman" w:hAnsi="Century Gothic" w:cs="Times New Roman"/>
          <w:b/>
          <w:bCs/>
          <w:sz w:val="24"/>
        </w:rPr>
      </w:pPr>
      <w:r w:rsidRPr="005359DE">
        <w:rPr>
          <w:rFonts w:ascii="Century Gothic" w:eastAsia="Times New Roman" w:hAnsi="Century Gothic" w:cs="Times New Roman"/>
          <w:b/>
          <w:bCs/>
          <w:sz w:val="24"/>
        </w:rPr>
        <w:t>Articolo</w:t>
      </w:r>
      <w:r w:rsidR="003738AD" w:rsidRPr="005359DE">
        <w:rPr>
          <w:rFonts w:ascii="Century Gothic" w:eastAsia="Times New Roman" w:hAnsi="Century Gothic" w:cs="Times New Roman"/>
          <w:b/>
          <w:bCs/>
          <w:sz w:val="24"/>
        </w:rPr>
        <w:t xml:space="preserve"> 6 – </w:t>
      </w:r>
      <w:r w:rsidRPr="005359DE">
        <w:rPr>
          <w:rFonts w:ascii="Century Gothic" w:eastAsia="Times New Roman" w:hAnsi="Century Gothic" w:cs="Times New Roman"/>
          <w:b/>
          <w:bCs/>
          <w:sz w:val="24"/>
        </w:rPr>
        <w:t>Ruoli e responsabilità</w:t>
      </w:r>
      <w:r w:rsidR="003738AD" w:rsidRPr="005359DE">
        <w:rPr>
          <w:rFonts w:ascii="Century Gothic" w:eastAsia="Times New Roman" w:hAnsi="Century Gothic" w:cs="Times New Roman"/>
          <w:b/>
          <w:bCs/>
          <w:sz w:val="24"/>
        </w:rPr>
        <w:t xml:space="preserve"> </w:t>
      </w:r>
    </w:p>
    <w:p w14:paraId="4B6CDB36" w14:textId="3E6DA8F8" w:rsidR="003738AD" w:rsidRPr="005359DE" w:rsidRDefault="00EF48CF"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szCs w:val="20"/>
        </w:rPr>
        <w:t>Il</w:t>
      </w:r>
      <w:r w:rsidR="003738AD" w:rsidRPr="005359DE">
        <w:rPr>
          <w:rFonts w:ascii="Century Gothic" w:eastAsia="Times New Roman" w:hAnsi="Century Gothic" w:cs="Times New Roman"/>
          <w:szCs w:val="20"/>
        </w:rPr>
        <w:t xml:space="preserve"> [</w:t>
      </w:r>
      <w:r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3738AD" w:rsidRPr="005359DE">
        <w:rPr>
          <w:rFonts w:ascii="Century Gothic" w:eastAsia="Times New Roman" w:hAnsi="Century Gothic" w:cs="Times New Roman"/>
          <w:snapToGrid w:val="0"/>
          <w:szCs w:val="20"/>
        </w:rPr>
        <w:t>coordinator</w:t>
      </w:r>
      <w:r w:rsidRPr="005359DE">
        <w:rPr>
          <w:rFonts w:ascii="Century Gothic" w:eastAsia="Times New Roman" w:hAnsi="Century Gothic" w:cs="Times New Roman"/>
          <w:snapToGrid w:val="0"/>
          <w:szCs w:val="20"/>
          <w:shd w:val="clear" w:color="auto" w:fill="D0CECE" w:themeFill="background2" w:themeFillShade="E6"/>
        </w:rPr>
        <w:t>e</w:t>
      </w:r>
      <w:r w:rsidR="003738AD" w:rsidRPr="005359DE">
        <w:rPr>
          <w:rFonts w:ascii="Century Gothic" w:eastAsia="Times New Roman" w:hAnsi="Century Gothic" w:cs="Times New Roman"/>
        </w:rPr>
        <w:t xml:space="preserve">] </w:t>
      </w:r>
      <w:r w:rsidRPr="005359DE">
        <w:rPr>
          <w:rFonts w:ascii="Century Gothic" w:eastAsia="Times New Roman" w:hAnsi="Century Gothic" w:cs="Times New Roman"/>
        </w:rPr>
        <w:t>del</w:t>
      </w:r>
      <w:r w:rsidR="006818EA" w:rsidRPr="005359DE">
        <w:rPr>
          <w:rFonts w:ascii="Century Gothic" w:eastAsia="Times New Roman" w:hAnsi="Century Gothic" w:cs="Times New Roman"/>
        </w:rPr>
        <w:t xml:space="preserve">la sovvenzione </w:t>
      </w:r>
      <w:r w:rsidRPr="005359DE">
        <w:rPr>
          <w:rFonts w:ascii="Century Gothic" w:eastAsia="Times New Roman" w:hAnsi="Century Gothic" w:cs="Times New Roman"/>
        </w:rPr>
        <w:t>deve</w:t>
      </w:r>
      <w:r w:rsidR="003738AD" w:rsidRPr="005359DE">
        <w:rPr>
          <w:rFonts w:ascii="Century Gothic" w:eastAsia="Times New Roman" w:hAnsi="Century Gothic" w:cs="Times New Roman"/>
        </w:rPr>
        <w:t>:</w:t>
      </w:r>
    </w:p>
    <w:p w14:paraId="2A227F7C" w14:textId="27938359" w:rsidR="003738AD" w:rsidRPr="005359DE" w:rsidRDefault="00A402AE" w:rsidP="003738AD">
      <w:pPr>
        <w:numPr>
          <w:ilvl w:val="0"/>
          <w:numId w:val="18"/>
        </w:numPr>
        <w:tabs>
          <w:tab w:val="left" w:pos="993"/>
        </w:tabs>
        <w:spacing w:before="120"/>
        <w:ind w:left="993" w:hanging="426"/>
        <w:jc w:val="both"/>
        <w:rPr>
          <w:rFonts w:ascii="Century Gothic" w:eastAsia="Times New Roman" w:hAnsi="Century Gothic" w:cs="Times New Roman"/>
          <w:szCs w:val="20"/>
        </w:rPr>
      </w:pPr>
      <w:r w:rsidRPr="005359DE">
        <w:rPr>
          <w:rFonts w:ascii="Century Gothic" w:eastAsia="Times New Roman" w:hAnsi="Century Gothic" w:cs="Times New Roman"/>
        </w:rPr>
        <w:t>Monitorare che l’azione sia implementata in conformità col contratto</w:t>
      </w:r>
      <w:r w:rsidR="003738AD" w:rsidRPr="005359DE">
        <w:rPr>
          <w:rFonts w:ascii="Century Gothic" w:eastAsia="Times New Roman" w:hAnsi="Century Gothic" w:cs="Times New Roman"/>
        </w:rPr>
        <w:t xml:space="preserve">; </w:t>
      </w:r>
    </w:p>
    <w:p w14:paraId="08817BDC" w14:textId="376ABE77" w:rsidR="003738AD" w:rsidRPr="005359DE" w:rsidRDefault="009546E6" w:rsidP="003738AD">
      <w:pPr>
        <w:numPr>
          <w:ilvl w:val="0"/>
          <w:numId w:val="18"/>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t>in caso di sovvenzione con beneficiari multipli</w:t>
      </w:r>
      <w:r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A402AE" w:rsidRPr="005359DE">
        <w:rPr>
          <w:rFonts w:ascii="Century Gothic" w:eastAsia="Times New Roman" w:hAnsi="Century Gothic" w:cs="Times New Roman"/>
          <w:shd w:val="clear" w:color="auto" w:fill="D0CECE" w:themeFill="background2" w:themeFillShade="E6"/>
        </w:rPr>
        <w:t>assicurare la coordinazione di tutti I partners e fare da intermediario per ogni comunicazione rispetto al committente</w:t>
      </w:r>
      <w:r w:rsidR="003738AD" w:rsidRPr="005359DE">
        <w:rPr>
          <w:rFonts w:ascii="Century Gothic" w:eastAsia="Times New Roman" w:hAnsi="Century Gothic" w:cs="Times New Roman"/>
        </w:rPr>
        <w:t>];</w:t>
      </w:r>
    </w:p>
    <w:p w14:paraId="6A796928" w14:textId="225BD351" w:rsidR="003738AD" w:rsidRPr="005359DE" w:rsidRDefault="00E11A86" w:rsidP="003738AD">
      <w:pPr>
        <w:numPr>
          <w:ilvl w:val="0"/>
          <w:numId w:val="18"/>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rPr>
        <w:t>essere responsabile di far avere ogni documento e informazione necessaria richiesta sia dal committente che dall’Autorità di Gestione;</w:t>
      </w:r>
    </w:p>
    <w:p w14:paraId="4EC41340" w14:textId="6A144DC3" w:rsidR="003738AD" w:rsidRPr="005359DE" w:rsidRDefault="00E11A86" w:rsidP="003738AD">
      <w:pPr>
        <w:numPr>
          <w:ilvl w:val="0"/>
          <w:numId w:val="18"/>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rPr>
        <w:t>informare il committente di qualsiasi evento che possa incidere o ritardare l’esecuzione dell’azione</w:t>
      </w:r>
      <w:r w:rsidR="003738AD" w:rsidRPr="005359DE">
        <w:rPr>
          <w:rFonts w:ascii="Century Gothic" w:eastAsia="Times New Roman" w:hAnsi="Century Gothic" w:cs="Times New Roman"/>
        </w:rPr>
        <w:t>;</w:t>
      </w:r>
    </w:p>
    <w:p w14:paraId="5323516B" w14:textId="644CDF61" w:rsidR="003738AD" w:rsidRPr="005359DE" w:rsidRDefault="00541CAC" w:rsidP="003738AD">
      <w:pPr>
        <w:numPr>
          <w:ilvl w:val="0"/>
          <w:numId w:val="18"/>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rPr>
        <w:t xml:space="preserve">informare il committente di qualsiasi modifica legale, finanziaria, tecnica, organizzativa o proprietaria pertinente; </w:t>
      </w:r>
    </w:p>
    <w:p w14:paraId="0CF7678A" w14:textId="4AA73DAA" w:rsidR="003738AD" w:rsidRPr="005359DE" w:rsidRDefault="0011326D" w:rsidP="003738AD">
      <w:pPr>
        <w:numPr>
          <w:ilvl w:val="0"/>
          <w:numId w:val="18"/>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rPr>
        <w:lastRenderedPageBreak/>
        <w:t>essere responsabile di fornire tutti I documenti necessar</w:t>
      </w:r>
      <w:r w:rsidR="004F6CDA" w:rsidRPr="005359DE">
        <w:rPr>
          <w:rFonts w:ascii="Century Gothic" w:eastAsia="Times New Roman" w:hAnsi="Century Gothic" w:cs="Times New Roman"/>
        </w:rPr>
        <w:t>i</w:t>
      </w:r>
      <w:r w:rsidRPr="005359DE">
        <w:rPr>
          <w:rFonts w:ascii="Century Gothic" w:eastAsia="Times New Roman" w:hAnsi="Century Gothic" w:cs="Times New Roman"/>
        </w:rPr>
        <w:t xml:space="preserve"> in caso di audit, controlli, visite di monitoraggio o valutazioni effettuate dagli enti competenti, come stipulato all’articolo 10;</w:t>
      </w:r>
    </w:p>
    <w:p w14:paraId="0A4BE1AB" w14:textId="168F01DA" w:rsidR="003738AD" w:rsidRPr="005359DE" w:rsidRDefault="00264BF7" w:rsidP="003738AD">
      <w:pPr>
        <w:numPr>
          <w:ilvl w:val="0"/>
          <w:numId w:val="18"/>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rPr>
        <w:t xml:space="preserve">essere l’unico destinatario dei pagamenti da parte del committente di cui all’articolo 10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Pr="005359DE">
        <w:rPr>
          <w:rFonts w:ascii="Century Gothic" w:eastAsia="Times New Roman" w:hAnsi="Century Gothic" w:cs="Times New Roman"/>
          <w:shd w:val="clear" w:color="auto" w:fill="D0CECE" w:themeFill="background2" w:themeFillShade="E6"/>
        </w:rPr>
        <w:t>e assicurare che i pagamenti appropriati siano corrisposti ai p</w:t>
      </w:r>
      <w:r w:rsidR="004F6CDA" w:rsidRPr="005359DE">
        <w:rPr>
          <w:rFonts w:ascii="Century Gothic" w:eastAsia="Times New Roman" w:hAnsi="Century Gothic" w:cs="Times New Roman"/>
          <w:shd w:val="clear" w:color="auto" w:fill="D0CECE" w:themeFill="background2" w:themeFillShade="E6"/>
        </w:rPr>
        <w:t>a</w:t>
      </w:r>
      <w:r w:rsidRPr="005359DE">
        <w:rPr>
          <w:rFonts w:ascii="Century Gothic" w:eastAsia="Times New Roman" w:hAnsi="Century Gothic" w:cs="Times New Roman"/>
          <w:shd w:val="clear" w:color="auto" w:fill="D0CECE" w:themeFill="background2" w:themeFillShade="E6"/>
        </w:rPr>
        <w:t>rtners senza ingiustificato ritardo</w:t>
      </w:r>
      <w:r w:rsidR="003738AD" w:rsidRPr="005359DE">
        <w:rPr>
          <w:rFonts w:ascii="Century Gothic" w:eastAsia="Times New Roman" w:hAnsi="Century Gothic" w:cs="Times New Roman"/>
        </w:rPr>
        <w:t>]</w:t>
      </w:r>
      <w:r w:rsidRPr="005359DE">
        <w:rPr>
          <w:rFonts w:ascii="Century Gothic" w:eastAsia="Times New Roman" w:hAnsi="Century Gothic" w:cs="Times New Roman"/>
        </w:rPr>
        <w:t>.</w:t>
      </w:r>
    </w:p>
    <w:p w14:paraId="1C1D0A01" w14:textId="25724A76" w:rsidR="003738AD" w:rsidRPr="005359DE" w:rsidRDefault="00214A7E" w:rsidP="003738AD">
      <w:pPr>
        <w:tabs>
          <w:tab w:val="left" w:pos="993"/>
        </w:tabs>
        <w:spacing w:before="240"/>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3738AD" w:rsidRPr="005359DE">
        <w:rPr>
          <w:rFonts w:ascii="Century Gothic" w:eastAsia="Times New Roman" w:hAnsi="Century Gothic" w:cs="Times New Roman"/>
          <w:b/>
          <w:bCs/>
          <w:sz w:val="24"/>
          <w:szCs w:val="24"/>
        </w:rPr>
        <w:t xml:space="preserve"> 7 – </w:t>
      </w:r>
      <w:r w:rsidRPr="005359DE">
        <w:rPr>
          <w:rFonts w:ascii="Century Gothic" w:eastAsia="Times New Roman" w:hAnsi="Century Gothic" w:cs="Times New Roman"/>
          <w:b/>
          <w:bCs/>
          <w:sz w:val="24"/>
          <w:szCs w:val="24"/>
        </w:rPr>
        <w:t xml:space="preserve">Modifiche del contratto di </w:t>
      </w:r>
      <w:r w:rsidR="000A6284" w:rsidRPr="005359DE">
        <w:rPr>
          <w:rFonts w:ascii="Century Gothic" w:eastAsia="Times New Roman" w:hAnsi="Century Gothic" w:cs="Times New Roman"/>
          <w:b/>
          <w:bCs/>
          <w:sz w:val="24"/>
          <w:szCs w:val="24"/>
        </w:rPr>
        <w:t>sovvenzione</w:t>
      </w:r>
    </w:p>
    <w:p w14:paraId="21159AA3" w14:textId="2B5DB033" w:rsidR="003738AD" w:rsidRPr="005359DE" w:rsidRDefault="003738AD" w:rsidP="00214A7E">
      <w:pPr>
        <w:tabs>
          <w:tab w:val="left" w:pos="993"/>
        </w:tabs>
        <w:spacing w:before="120"/>
        <w:ind w:left="567" w:hanging="567"/>
        <w:rPr>
          <w:rFonts w:ascii="Century Gothic" w:eastAsia="Times New Roman" w:hAnsi="Century Gothic" w:cs="Times New Roman"/>
          <w:szCs w:val="20"/>
        </w:rPr>
      </w:pPr>
      <w:r w:rsidRPr="005359DE">
        <w:rPr>
          <w:rFonts w:ascii="Century Gothic" w:eastAsia="Times New Roman" w:hAnsi="Century Gothic" w:cs="Times New Roman"/>
          <w:szCs w:val="20"/>
        </w:rPr>
        <w:t>7.1</w:t>
      </w:r>
      <w:r w:rsidRPr="005359DE">
        <w:rPr>
          <w:rFonts w:ascii="Century Gothic" w:eastAsia="Times New Roman" w:hAnsi="Century Gothic" w:cs="Times New Roman"/>
          <w:szCs w:val="20"/>
        </w:rPr>
        <w:tab/>
      </w:r>
      <w:r w:rsidR="00214A7E" w:rsidRPr="005359DE">
        <w:rPr>
          <w:rFonts w:ascii="Century Gothic" w:eastAsia="Times New Roman" w:hAnsi="Century Gothic" w:cs="Times New Roman"/>
          <w:szCs w:val="20"/>
        </w:rPr>
        <w:t>Il presente contratto e i relativi allegati possono essere modificati durante il periodo di attuazione. Ogni emendamento deve essere presentato per iscritto in un addendum.</w:t>
      </w:r>
    </w:p>
    <w:p w14:paraId="54DA23A0" w14:textId="2F44C89E" w:rsidR="003738AD" w:rsidRPr="005359DE" w:rsidRDefault="003738AD" w:rsidP="00214A7E">
      <w:pPr>
        <w:tabs>
          <w:tab w:val="left" w:pos="993"/>
        </w:tabs>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7.2</w:t>
      </w:r>
      <w:r w:rsidRPr="005359DE">
        <w:rPr>
          <w:rFonts w:ascii="Century Gothic" w:eastAsia="Times New Roman" w:hAnsi="Century Gothic" w:cs="Times New Roman"/>
          <w:szCs w:val="20"/>
        </w:rPr>
        <w:tab/>
      </w:r>
      <w:r w:rsidR="00214A7E" w:rsidRPr="005359DE">
        <w:rPr>
          <w:rFonts w:ascii="Century Gothic" w:eastAsia="Times New Roman" w:hAnsi="Century Gothic" w:cs="Times New Roman"/>
          <w:szCs w:val="20"/>
        </w:rPr>
        <w:t xml:space="preserve">L'emendamento non deve avere lo scopo o l'effetto di apportare modifiche che </w:t>
      </w:r>
      <w:r w:rsidR="004F6CDA" w:rsidRPr="005359DE">
        <w:rPr>
          <w:rFonts w:ascii="Century Gothic" w:eastAsia="Times New Roman" w:hAnsi="Century Gothic" w:cs="Times New Roman"/>
          <w:szCs w:val="20"/>
        </w:rPr>
        <w:t>mettano</w:t>
      </w:r>
      <w:r w:rsidR="00214A7E" w:rsidRPr="005359DE">
        <w:rPr>
          <w:rFonts w:ascii="Century Gothic" w:eastAsia="Times New Roman" w:hAnsi="Century Gothic" w:cs="Times New Roman"/>
          <w:szCs w:val="20"/>
        </w:rPr>
        <w:t xml:space="preserve"> in discussione la decisione di </w:t>
      </w:r>
      <w:r w:rsidR="004F6CDA" w:rsidRPr="005359DE">
        <w:rPr>
          <w:rFonts w:ascii="Century Gothic" w:eastAsia="Times New Roman" w:hAnsi="Century Gothic" w:cs="Times New Roman"/>
          <w:szCs w:val="20"/>
        </w:rPr>
        <w:t>assegnazione</w:t>
      </w:r>
      <w:r w:rsidR="00214A7E" w:rsidRPr="005359DE">
        <w:rPr>
          <w:rFonts w:ascii="Century Gothic" w:eastAsia="Times New Roman" w:hAnsi="Century Gothic" w:cs="Times New Roman"/>
          <w:szCs w:val="20"/>
        </w:rPr>
        <w:t xml:space="preserve"> del</w:t>
      </w:r>
      <w:r w:rsidR="000A6284" w:rsidRPr="005359DE">
        <w:rPr>
          <w:rFonts w:ascii="Century Gothic" w:eastAsia="Times New Roman" w:hAnsi="Century Gothic" w:cs="Times New Roman"/>
          <w:szCs w:val="20"/>
        </w:rPr>
        <w:t xml:space="preserve">la sovvenzione </w:t>
      </w:r>
      <w:r w:rsidR="00214A7E" w:rsidRPr="005359DE">
        <w:rPr>
          <w:rFonts w:ascii="Century Gothic" w:eastAsia="Times New Roman" w:hAnsi="Century Gothic" w:cs="Times New Roman"/>
          <w:szCs w:val="20"/>
        </w:rPr>
        <w:t>o che siano contrarie alla parità di trattamento.</w:t>
      </w:r>
    </w:p>
    <w:p w14:paraId="3AE33B78" w14:textId="0A880EA8" w:rsidR="00095513" w:rsidRPr="005359DE" w:rsidRDefault="003738AD" w:rsidP="00214A7E">
      <w:pPr>
        <w:tabs>
          <w:tab w:val="left" w:pos="993"/>
        </w:tabs>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7.3</w:t>
      </w:r>
      <w:r w:rsidRPr="005359DE">
        <w:rPr>
          <w:rFonts w:ascii="Century Gothic" w:eastAsia="Times New Roman" w:hAnsi="Century Gothic" w:cs="Times New Roman"/>
          <w:szCs w:val="20"/>
        </w:rPr>
        <w:tab/>
      </w:r>
      <w:r w:rsidR="00214A7E" w:rsidRPr="005359DE">
        <w:rPr>
          <w:rFonts w:ascii="Century Gothic" w:eastAsia="Times New Roman" w:hAnsi="Century Gothic" w:cs="Times New Roman"/>
          <w:szCs w:val="20"/>
        </w:rPr>
        <w:t>Il cambio di nome, indirizzo, conto bancario, status giuridico o rappresentante legale devono essere comunicati e non sono considerati modifiche del contratto per cui non necessitano di un addendum.</w:t>
      </w:r>
    </w:p>
    <w:p w14:paraId="36126223" w14:textId="32A434A9" w:rsidR="003738AD" w:rsidRPr="005359DE" w:rsidRDefault="003738AD" w:rsidP="00DF71A6">
      <w:pPr>
        <w:tabs>
          <w:tab w:val="left" w:pos="993"/>
        </w:tabs>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7.4</w:t>
      </w:r>
      <w:r w:rsidRPr="005359DE">
        <w:rPr>
          <w:rFonts w:ascii="Century Gothic" w:eastAsia="Times New Roman" w:hAnsi="Century Gothic" w:cs="Times New Roman"/>
          <w:szCs w:val="20"/>
        </w:rPr>
        <w:tab/>
      </w:r>
      <w:r w:rsidR="00DF71A6" w:rsidRPr="005359DE">
        <w:rPr>
          <w:rFonts w:ascii="Century Gothic" w:eastAsia="Times New Roman" w:hAnsi="Century Gothic" w:cs="Times New Roman"/>
          <w:szCs w:val="20"/>
        </w:rPr>
        <w:t xml:space="preserve">La richiesta di modifiche deve essere presentata almeno 30 giorni prima della data alla quale la modifica dovrebbe entrare in vigore, a meno che </w:t>
      </w:r>
      <w:r w:rsidR="00B54575" w:rsidRPr="005359DE">
        <w:rPr>
          <w:rFonts w:ascii="Century Gothic" w:eastAsia="Times New Roman" w:hAnsi="Century Gothic" w:cs="Times New Roman"/>
          <w:szCs w:val="20"/>
        </w:rPr>
        <w:t>intervengano</w:t>
      </w:r>
      <w:r w:rsidR="00DF71A6" w:rsidRPr="005359DE">
        <w:rPr>
          <w:rFonts w:ascii="Century Gothic" w:eastAsia="Times New Roman" w:hAnsi="Century Gothic" w:cs="Times New Roman"/>
          <w:szCs w:val="20"/>
        </w:rPr>
        <w:t xml:space="preserve"> circostan</w:t>
      </w:r>
      <w:r w:rsidR="00B54575" w:rsidRPr="005359DE">
        <w:rPr>
          <w:rFonts w:ascii="Century Gothic" w:eastAsia="Times New Roman" w:hAnsi="Century Gothic" w:cs="Times New Roman"/>
          <w:szCs w:val="20"/>
        </w:rPr>
        <w:t>z</w:t>
      </w:r>
      <w:r w:rsidR="00DF71A6" w:rsidRPr="005359DE">
        <w:rPr>
          <w:rFonts w:ascii="Century Gothic" w:eastAsia="Times New Roman" w:hAnsi="Century Gothic" w:cs="Times New Roman"/>
          <w:szCs w:val="20"/>
        </w:rPr>
        <w:t>e speciali debitamente comprovate e accettate dal committente.</w:t>
      </w:r>
    </w:p>
    <w:p w14:paraId="7A4BAEE1" w14:textId="0D33A476" w:rsidR="003738AD" w:rsidRPr="005359DE" w:rsidRDefault="00E10654" w:rsidP="003738AD">
      <w:pPr>
        <w:tabs>
          <w:tab w:val="left" w:pos="993"/>
        </w:tabs>
        <w:spacing w:before="240"/>
        <w:ind w:left="567" w:hanging="567"/>
        <w:jc w:val="both"/>
        <w:rPr>
          <w:rFonts w:ascii="Century Gothic" w:eastAsia="Times New Roman" w:hAnsi="Century Gothic" w:cs="Times New Roman"/>
          <w:b/>
          <w:bCs/>
          <w:sz w:val="24"/>
        </w:rPr>
      </w:pPr>
      <w:r w:rsidRPr="005359DE">
        <w:rPr>
          <w:rFonts w:ascii="Century Gothic" w:eastAsia="Times New Roman" w:hAnsi="Century Gothic" w:cs="Times New Roman"/>
          <w:b/>
          <w:bCs/>
          <w:sz w:val="24"/>
        </w:rPr>
        <w:t>Articolo</w:t>
      </w:r>
      <w:r w:rsidR="003738AD" w:rsidRPr="005359DE">
        <w:rPr>
          <w:rFonts w:ascii="Century Gothic" w:eastAsia="Times New Roman" w:hAnsi="Century Gothic" w:cs="Times New Roman"/>
          <w:b/>
          <w:bCs/>
          <w:sz w:val="24"/>
        </w:rPr>
        <w:t xml:space="preserve"> 8 – </w:t>
      </w:r>
      <w:r w:rsidRPr="005359DE">
        <w:rPr>
          <w:rFonts w:ascii="Century Gothic" w:eastAsia="Times New Roman" w:hAnsi="Century Gothic" w:cs="Times New Roman"/>
          <w:b/>
          <w:bCs/>
          <w:sz w:val="24"/>
        </w:rPr>
        <w:t>Risoluzione del contratto</w:t>
      </w:r>
    </w:p>
    <w:p w14:paraId="4480E998" w14:textId="321F0608" w:rsidR="003738AD" w:rsidRPr="005359DE" w:rsidRDefault="003738AD" w:rsidP="003738AD">
      <w:pPr>
        <w:tabs>
          <w:tab w:val="left" w:pos="993"/>
        </w:tabs>
        <w:spacing w:before="120" w:after="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8.1</w:t>
      </w:r>
      <w:r w:rsidRPr="005359DE">
        <w:rPr>
          <w:rFonts w:ascii="Century Gothic" w:eastAsia="Times New Roman" w:hAnsi="Century Gothic" w:cs="Times New Roman"/>
          <w:szCs w:val="20"/>
        </w:rPr>
        <w:tab/>
      </w:r>
      <w:r w:rsidR="00311F12" w:rsidRPr="005359DE">
        <w:rPr>
          <w:rFonts w:ascii="Century Gothic" w:eastAsia="Times New Roman" w:hAnsi="Century Gothic" w:cs="Times New Roman"/>
          <w:szCs w:val="20"/>
        </w:rPr>
        <w:t xml:space="preserve">Il committente può recedere dal presente contratto senza dover corrispondere alcun indennizzo finanziario </w:t>
      </w:r>
      <w:r w:rsidR="00B54575" w:rsidRPr="005359DE">
        <w:rPr>
          <w:rFonts w:ascii="Century Gothic" w:eastAsia="Times New Roman" w:hAnsi="Century Gothic" w:cs="Times New Roman"/>
          <w:szCs w:val="20"/>
        </w:rPr>
        <w:t>alla controparte</w:t>
      </w:r>
      <w:r w:rsidR="00311F12" w:rsidRPr="005359DE">
        <w:rPr>
          <w:rFonts w:ascii="Century Gothic" w:eastAsia="Times New Roman" w:hAnsi="Century Gothic" w:cs="Times New Roman"/>
          <w:szCs w:val="20"/>
        </w:rPr>
        <w:t xml:space="preserve"> quando:</w:t>
      </w:r>
    </w:p>
    <w:p w14:paraId="208E4FCD" w14:textId="40B9FA39" w:rsidR="003738AD" w:rsidRPr="005359DE" w:rsidRDefault="000360EA" w:rsidP="003738AD">
      <w:pPr>
        <w:numPr>
          <w:ilvl w:val="0"/>
          <w:numId w:val="19"/>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t>i</w:t>
      </w:r>
      <w:r w:rsidR="00DE784A" w:rsidRPr="005359DE">
        <w:rPr>
          <w:rFonts w:ascii="Century Gothic" w:eastAsia="Times New Roman" w:hAnsi="Century Gothic" w:cs="Times New Roman"/>
          <w:szCs w:val="20"/>
        </w:rPr>
        <w:t>l</w:t>
      </w:r>
      <w:r w:rsidR="003738AD" w:rsidRPr="005359DE">
        <w:rPr>
          <w:rFonts w:ascii="Century Gothic" w:eastAsia="Times New Roman" w:hAnsi="Century Gothic" w:cs="Times New Roman"/>
          <w:szCs w:val="20"/>
        </w:rPr>
        <w:t xml:space="preserve"> [</w:t>
      </w:r>
      <w:r w:rsidR="00DE784A"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DE784A" w:rsidRPr="005359DE">
        <w:rPr>
          <w:rFonts w:ascii="Century Gothic" w:eastAsia="Times New Roman" w:hAnsi="Century Gothic" w:cs="Times New Roman"/>
          <w:snapToGrid w:val="0"/>
          <w:szCs w:val="20"/>
          <w:shd w:val="clear" w:color="auto" w:fill="D0CECE" w:themeFill="background2" w:themeFillShade="E6"/>
        </w:rPr>
        <w:t>coordinatore</w:t>
      </w:r>
      <w:r w:rsidR="003738AD" w:rsidRPr="005359DE">
        <w:rPr>
          <w:rFonts w:ascii="Century Gothic" w:eastAsia="Times New Roman" w:hAnsi="Century Gothic" w:cs="Times New Roman"/>
        </w:rPr>
        <w:t>]</w:t>
      </w:r>
      <w:r w:rsidR="00DE784A" w:rsidRPr="005359DE">
        <w:rPr>
          <w:rFonts w:ascii="Century Gothic" w:eastAsia="Times New Roman" w:hAnsi="Century Gothic" w:cs="Times New Roman"/>
        </w:rPr>
        <w:t xml:space="preserve"> del</w:t>
      </w:r>
      <w:r w:rsidR="000A6284" w:rsidRPr="005359DE">
        <w:rPr>
          <w:rFonts w:ascii="Century Gothic" w:eastAsia="Times New Roman" w:hAnsi="Century Gothic" w:cs="Times New Roman"/>
        </w:rPr>
        <w:t>la</w:t>
      </w:r>
      <w:r w:rsidR="00DE784A" w:rsidRPr="005359DE">
        <w:rPr>
          <w:rFonts w:ascii="Century Gothic" w:eastAsia="Times New Roman" w:hAnsi="Century Gothic" w:cs="Times New Roman"/>
        </w:rPr>
        <w:t xml:space="preserve"> </w:t>
      </w:r>
      <w:r w:rsidR="000A6284" w:rsidRPr="005359DE">
        <w:rPr>
          <w:rFonts w:ascii="Century Gothic" w:eastAsia="Times New Roman" w:hAnsi="Century Gothic" w:cs="Times New Roman"/>
        </w:rPr>
        <w:t>sovvenzione</w:t>
      </w:r>
      <w:r w:rsidR="003738AD" w:rsidRPr="005359DE">
        <w:rPr>
          <w:rFonts w:ascii="Century Gothic" w:eastAsia="Times New Roman" w:hAnsi="Century Gothic" w:cs="Times New Roman"/>
        </w:rPr>
        <w:t xml:space="preserve"> </w:t>
      </w:r>
      <w:r w:rsidRPr="005359DE">
        <w:rPr>
          <w:rFonts w:ascii="Century Gothic" w:eastAsia="Times New Roman" w:hAnsi="Century Gothic" w:cs="Times New Roman"/>
        </w:rPr>
        <w:t>non riesca</w:t>
      </w:r>
      <w:r w:rsidR="003738AD" w:rsidRPr="005359DE">
        <w:rPr>
          <w:rFonts w:ascii="Century Gothic" w:eastAsia="Times New Roman" w:hAnsi="Century Gothic" w:cs="Times New Roman"/>
        </w:rPr>
        <w:t xml:space="preserve">, </w:t>
      </w:r>
      <w:r w:rsidRPr="005359DE">
        <w:rPr>
          <w:rFonts w:ascii="Century Gothic" w:eastAsia="Times New Roman" w:hAnsi="Century Gothic" w:cs="Times New Roman"/>
        </w:rPr>
        <w:t>senza giustificazione</w:t>
      </w:r>
      <w:r w:rsidR="003738AD" w:rsidRPr="005359DE">
        <w:rPr>
          <w:rFonts w:ascii="Century Gothic" w:eastAsia="Times New Roman" w:hAnsi="Century Gothic" w:cs="Times New Roman"/>
        </w:rPr>
        <w:t xml:space="preserve">, </w:t>
      </w:r>
      <w:r w:rsidRPr="005359DE">
        <w:rPr>
          <w:rFonts w:ascii="Century Gothic" w:eastAsia="Times New Roman" w:hAnsi="Century Gothic" w:cs="Times New Roman"/>
        </w:rPr>
        <w:t xml:space="preserve">ad adempiere ad </w:t>
      </w:r>
      <w:r w:rsidR="00095692" w:rsidRPr="005359DE">
        <w:rPr>
          <w:rFonts w:ascii="Century Gothic" w:eastAsia="Times New Roman" w:hAnsi="Century Gothic" w:cs="Times New Roman"/>
        </w:rPr>
        <w:t>un</w:t>
      </w:r>
      <w:r w:rsidRPr="005359DE">
        <w:rPr>
          <w:rFonts w:ascii="Century Gothic" w:eastAsia="Times New Roman" w:hAnsi="Century Gothic" w:cs="Times New Roman"/>
        </w:rPr>
        <w:t xml:space="preserve"> obbligo sostanziale stabilito nel presente contratto e, dopo aver ricevuto avviso di ottemperare a </w:t>
      </w:r>
      <w:r w:rsidR="00095692" w:rsidRPr="005359DE">
        <w:rPr>
          <w:rFonts w:ascii="Century Gothic" w:eastAsia="Times New Roman" w:hAnsi="Century Gothic" w:cs="Times New Roman"/>
        </w:rPr>
        <w:t>tale obbligo</w:t>
      </w:r>
      <w:r w:rsidRPr="005359DE">
        <w:rPr>
          <w:rFonts w:ascii="Century Gothic" w:eastAsia="Times New Roman" w:hAnsi="Century Gothic" w:cs="Times New Roman"/>
        </w:rPr>
        <w:t>, non sia in grado di adempiervi o di fornire una spiegazione soddisfacente entro 30 giorni dal ricevimento di tale avviso</w:t>
      </w:r>
      <w:r w:rsidR="003738AD" w:rsidRPr="005359DE">
        <w:rPr>
          <w:rFonts w:ascii="Century Gothic" w:eastAsia="Times New Roman" w:hAnsi="Century Gothic" w:cs="Times New Roman"/>
        </w:rPr>
        <w:t>;</w:t>
      </w:r>
    </w:p>
    <w:p w14:paraId="0E982E50" w14:textId="45C09A3C" w:rsidR="003738AD" w:rsidRPr="005359DE" w:rsidRDefault="00A1718E" w:rsidP="003738AD">
      <w:pPr>
        <w:numPr>
          <w:ilvl w:val="0"/>
          <w:numId w:val="19"/>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t>il</w:t>
      </w:r>
      <w:r w:rsidR="003738AD" w:rsidRPr="005359DE">
        <w:rPr>
          <w:rFonts w:ascii="Century Gothic" w:eastAsia="Times New Roman" w:hAnsi="Century Gothic" w:cs="Times New Roman"/>
          <w:szCs w:val="20"/>
        </w:rPr>
        <w:t xml:space="preserve"> [</w:t>
      </w:r>
      <w:r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3738AD" w:rsidRPr="005359DE">
        <w:rPr>
          <w:rFonts w:ascii="Century Gothic" w:eastAsia="Times New Roman" w:hAnsi="Century Gothic" w:cs="Times New Roman"/>
          <w:snapToGrid w:val="0"/>
          <w:szCs w:val="20"/>
        </w:rPr>
        <w:t>coordinator</w:t>
      </w:r>
      <w:r w:rsidRPr="005359DE">
        <w:rPr>
          <w:rFonts w:ascii="Century Gothic" w:eastAsia="Times New Roman" w:hAnsi="Century Gothic" w:cs="Times New Roman"/>
          <w:snapToGrid w:val="0"/>
          <w:szCs w:val="20"/>
          <w:shd w:val="clear" w:color="auto" w:fill="D0CECE" w:themeFill="background2" w:themeFillShade="E6"/>
        </w:rPr>
        <w:t>e</w:t>
      </w:r>
      <w:r w:rsidR="003738AD" w:rsidRPr="005359DE">
        <w:rPr>
          <w:rFonts w:ascii="Century Gothic" w:eastAsia="Times New Roman" w:hAnsi="Century Gothic" w:cs="Times New Roman"/>
        </w:rPr>
        <w:t xml:space="preserve">] </w:t>
      </w:r>
      <w:r w:rsidRPr="005359DE">
        <w:rPr>
          <w:rFonts w:ascii="Century Gothic" w:eastAsia="Times New Roman" w:hAnsi="Century Gothic" w:cs="Times New Roman"/>
        </w:rPr>
        <w:t>del</w:t>
      </w:r>
      <w:r w:rsidR="000A6284" w:rsidRPr="005359DE">
        <w:rPr>
          <w:rFonts w:ascii="Century Gothic" w:eastAsia="Times New Roman" w:hAnsi="Century Gothic" w:cs="Times New Roman"/>
        </w:rPr>
        <w:t>la</w:t>
      </w:r>
      <w:r w:rsidRPr="005359DE">
        <w:rPr>
          <w:rFonts w:ascii="Century Gothic" w:eastAsia="Times New Roman" w:hAnsi="Century Gothic" w:cs="Times New Roman"/>
        </w:rPr>
        <w:t xml:space="preserve"> </w:t>
      </w:r>
      <w:r w:rsidR="000A6284" w:rsidRPr="005359DE">
        <w:rPr>
          <w:rFonts w:ascii="Century Gothic" w:eastAsia="Times New Roman" w:hAnsi="Century Gothic" w:cs="Times New Roman"/>
        </w:rPr>
        <w:t>sovvenzione</w:t>
      </w:r>
      <w:r w:rsidRPr="005359DE">
        <w:rPr>
          <w:rFonts w:ascii="Century Gothic" w:eastAsia="Times New Roman" w:hAnsi="Century Gothic" w:cs="Times New Roman"/>
        </w:rPr>
        <w:t xml:space="preserve"> o</w:t>
      </w:r>
      <w:r w:rsidR="003738AD" w:rsidRPr="005359DE">
        <w:rPr>
          <w:rFonts w:ascii="Century Gothic" w:eastAsia="Times New Roman" w:hAnsi="Century Gothic" w:cs="Times New Roman"/>
        </w:rPr>
        <w:t xml:space="preserve">, in </w:t>
      </w:r>
      <w:r w:rsidRPr="005359DE">
        <w:rPr>
          <w:rFonts w:ascii="Century Gothic" w:eastAsia="Times New Roman" w:hAnsi="Century Gothic" w:cs="Times New Roman"/>
        </w:rPr>
        <w:t>caso di persona giuridica</w:t>
      </w:r>
      <w:r w:rsidR="003738AD" w:rsidRPr="005359DE">
        <w:rPr>
          <w:rFonts w:ascii="Century Gothic" w:eastAsia="Times New Roman" w:hAnsi="Century Gothic" w:cs="Times New Roman"/>
        </w:rPr>
        <w:t xml:space="preserve">, </w:t>
      </w:r>
      <w:r w:rsidRPr="005359DE">
        <w:rPr>
          <w:rFonts w:ascii="Century Gothic" w:eastAsia="Times New Roman" w:hAnsi="Century Gothic" w:cs="Times New Roman"/>
        </w:rPr>
        <w:t>soggetti che abbiano potere di rappresentanza, potere decisionale o di controllo</w:t>
      </w:r>
      <w:r w:rsidR="00B54575" w:rsidRPr="005359DE">
        <w:rPr>
          <w:rFonts w:ascii="Century Gothic" w:eastAsia="Times New Roman" w:hAnsi="Century Gothic" w:cs="Times New Roman"/>
        </w:rPr>
        <w:t>,</w:t>
      </w:r>
      <w:r w:rsidR="003738AD" w:rsidRPr="005359DE">
        <w:rPr>
          <w:rFonts w:ascii="Century Gothic" w:eastAsia="Times New Roman" w:hAnsi="Century Gothic" w:cs="Times New Roman"/>
        </w:rPr>
        <w:t xml:space="preserve"> </w:t>
      </w:r>
      <w:r w:rsidR="00B54575" w:rsidRPr="005359DE">
        <w:rPr>
          <w:rFonts w:ascii="Century Gothic" w:eastAsia="Times New Roman" w:hAnsi="Century Gothic" w:cs="Times New Roman"/>
        </w:rPr>
        <w:t>ricada</w:t>
      </w:r>
      <w:r w:rsidRPr="005359DE">
        <w:rPr>
          <w:rFonts w:ascii="Century Gothic" w:eastAsia="Times New Roman" w:hAnsi="Century Gothic" w:cs="Times New Roman"/>
        </w:rPr>
        <w:t>no in una delle situazion</w:t>
      </w:r>
      <w:r w:rsidR="00432347" w:rsidRPr="005359DE">
        <w:rPr>
          <w:rFonts w:ascii="Century Gothic" w:eastAsia="Times New Roman" w:hAnsi="Century Gothic" w:cs="Times New Roman"/>
        </w:rPr>
        <w:t>i</w:t>
      </w:r>
      <w:r w:rsidRPr="005359DE">
        <w:rPr>
          <w:rFonts w:ascii="Century Gothic" w:eastAsia="Times New Roman" w:hAnsi="Century Gothic" w:cs="Times New Roman"/>
        </w:rPr>
        <w:t xml:space="preserve"> di esclusione ai sensi </w:t>
      </w:r>
      <w:r w:rsidR="00432347" w:rsidRPr="005359DE">
        <w:rPr>
          <w:rFonts w:ascii="Century Gothic" w:eastAsia="Times New Roman" w:hAnsi="Century Gothic" w:cs="Times New Roman"/>
        </w:rPr>
        <w:t>dell’articolo</w:t>
      </w:r>
      <w:r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 xml:space="preserve">52.2.vi </w:t>
      </w:r>
      <w:r w:rsidRPr="005359DE">
        <w:rPr>
          <w:rFonts w:ascii="Century Gothic" w:eastAsia="Times New Roman" w:hAnsi="Century Gothic" w:cs="Times New Roman"/>
        </w:rPr>
        <w:t>del Regolamento di esecuzione</w:t>
      </w:r>
      <w:r w:rsidR="003738AD" w:rsidRPr="005359DE">
        <w:rPr>
          <w:rFonts w:ascii="Century Gothic" w:eastAsia="Times New Roman" w:hAnsi="Century Gothic" w:cs="Times New Roman"/>
        </w:rPr>
        <w:t xml:space="preserve"> ENI CBC</w:t>
      </w:r>
      <w:r w:rsidR="003738AD" w:rsidRPr="005359DE">
        <w:rPr>
          <w:rFonts w:ascii="Century Gothic" w:eastAsia="Times New Roman" w:hAnsi="Century Gothic" w:cs="Times New Roman"/>
          <w:vertAlign w:val="superscript"/>
          <w:lang w:val="en-GB"/>
        </w:rPr>
        <w:footnoteReference w:id="1"/>
      </w:r>
      <w:r w:rsidR="003738AD" w:rsidRPr="005359DE">
        <w:rPr>
          <w:rFonts w:ascii="Century Gothic" w:eastAsia="Times New Roman" w:hAnsi="Century Gothic" w:cs="Times New Roman"/>
        </w:rPr>
        <w:t>;</w:t>
      </w:r>
    </w:p>
    <w:p w14:paraId="7F35676F" w14:textId="0E8425E3" w:rsidR="003738AD" w:rsidRPr="005359DE" w:rsidRDefault="00432347" w:rsidP="00432347">
      <w:pPr>
        <w:numPr>
          <w:ilvl w:val="0"/>
          <w:numId w:val="19"/>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t>una modifica della situazione giuridica, finanziaria, tecnica, organizzativa o proprietaria del</w:t>
      </w:r>
      <w:r w:rsidR="003738AD" w:rsidRPr="005359DE">
        <w:rPr>
          <w:rFonts w:ascii="Century Gothic" w:eastAsia="Times New Roman" w:hAnsi="Century Gothic" w:cs="Times New Roman"/>
          <w:szCs w:val="20"/>
        </w:rPr>
        <w:t xml:space="preserve"> [</w:t>
      </w:r>
      <w:r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Pr="005359DE">
        <w:rPr>
          <w:rFonts w:ascii="Century Gothic" w:eastAsia="Times New Roman" w:hAnsi="Century Gothic" w:cs="Times New Roman"/>
          <w:snapToGrid w:val="0"/>
          <w:szCs w:val="20"/>
          <w:shd w:val="clear" w:color="auto" w:fill="D0CECE" w:themeFill="background2" w:themeFillShade="E6"/>
        </w:rPr>
        <w:t>coordinatore o suoi partners</w:t>
      </w:r>
      <w:r w:rsidR="003738AD" w:rsidRPr="005359DE">
        <w:rPr>
          <w:rFonts w:ascii="Century Gothic" w:eastAsia="Times New Roman" w:hAnsi="Century Gothic" w:cs="Times New Roman"/>
        </w:rPr>
        <w:t>]</w:t>
      </w:r>
      <w:r w:rsidRPr="005359DE">
        <w:rPr>
          <w:rFonts w:ascii="Century Gothic" w:eastAsia="Times New Roman" w:hAnsi="Century Gothic" w:cs="Times New Roman"/>
        </w:rPr>
        <w:t xml:space="preserve"> del</w:t>
      </w:r>
      <w:r w:rsidR="000A6284" w:rsidRPr="005359DE">
        <w:rPr>
          <w:rFonts w:ascii="Century Gothic" w:eastAsia="Times New Roman" w:hAnsi="Century Gothic" w:cs="Times New Roman"/>
        </w:rPr>
        <w:t xml:space="preserve">la sovvenzione </w:t>
      </w:r>
      <w:r w:rsidRPr="005359DE">
        <w:rPr>
          <w:rFonts w:ascii="Century Gothic" w:eastAsia="Times New Roman" w:hAnsi="Century Gothic" w:cs="Times New Roman"/>
        </w:rPr>
        <w:t>incida sostanzialmente sull’attuazione dell’azione o metta in discussione la decisione di assegnazione del</w:t>
      </w:r>
      <w:r w:rsidR="000A6284" w:rsidRPr="005359DE">
        <w:rPr>
          <w:rFonts w:ascii="Century Gothic" w:eastAsia="Times New Roman" w:hAnsi="Century Gothic" w:cs="Times New Roman"/>
        </w:rPr>
        <w:t>la</w:t>
      </w:r>
      <w:r w:rsidRPr="005359DE">
        <w:rPr>
          <w:rFonts w:ascii="Century Gothic" w:eastAsia="Times New Roman" w:hAnsi="Century Gothic" w:cs="Times New Roman"/>
        </w:rPr>
        <w:t xml:space="preserve"> </w:t>
      </w:r>
      <w:r w:rsidR="000A6284" w:rsidRPr="005359DE">
        <w:rPr>
          <w:rFonts w:ascii="Century Gothic" w:eastAsia="Times New Roman" w:hAnsi="Century Gothic" w:cs="Times New Roman"/>
        </w:rPr>
        <w:t>sovvenzione</w:t>
      </w:r>
      <w:r w:rsidRPr="005359DE">
        <w:rPr>
          <w:rFonts w:ascii="Century Gothic" w:eastAsia="Times New Roman" w:hAnsi="Century Gothic" w:cs="Times New Roman"/>
        </w:rPr>
        <w:t>;</w:t>
      </w:r>
      <w:r w:rsidR="003738AD" w:rsidRPr="005359DE">
        <w:rPr>
          <w:rFonts w:ascii="Century Gothic" w:eastAsia="Times New Roman" w:hAnsi="Century Gothic" w:cs="Times New Roman"/>
        </w:rPr>
        <w:t xml:space="preserve"> </w:t>
      </w:r>
    </w:p>
    <w:p w14:paraId="3ECE0C41" w14:textId="7AC732D3" w:rsidR="003738AD" w:rsidRPr="005359DE" w:rsidRDefault="00432347" w:rsidP="00D12CE1">
      <w:pPr>
        <w:numPr>
          <w:ilvl w:val="0"/>
          <w:numId w:val="19"/>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lastRenderedPageBreak/>
        <w:t>il</w:t>
      </w:r>
      <w:r w:rsidR="003738AD" w:rsidRPr="005359DE">
        <w:rPr>
          <w:rFonts w:ascii="Century Gothic" w:eastAsia="Times New Roman" w:hAnsi="Century Gothic" w:cs="Times New Roman"/>
          <w:szCs w:val="20"/>
        </w:rPr>
        <w:t xml:space="preserve"> [</w:t>
      </w:r>
      <w:r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Pr="005359DE">
        <w:rPr>
          <w:rFonts w:ascii="Century Gothic" w:eastAsia="Times New Roman" w:hAnsi="Century Gothic" w:cs="Times New Roman"/>
          <w:snapToGrid w:val="0"/>
          <w:szCs w:val="20"/>
          <w:shd w:val="clear" w:color="auto" w:fill="D0CECE" w:themeFill="background2" w:themeFillShade="E6"/>
        </w:rPr>
        <w:t>coordinatore o uno dei suoi partners</w:t>
      </w:r>
      <w:r w:rsidR="003738AD" w:rsidRPr="005359DE">
        <w:rPr>
          <w:rFonts w:ascii="Century Gothic" w:eastAsia="Times New Roman" w:hAnsi="Century Gothic" w:cs="Times New Roman"/>
        </w:rPr>
        <w:t>]</w:t>
      </w:r>
      <w:r w:rsidRPr="005359DE">
        <w:rPr>
          <w:rFonts w:ascii="Century Gothic" w:eastAsia="Times New Roman" w:hAnsi="Century Gothic" w:cs="Times New Roman"/>
        </w:rPr>
        <w:t xml:space="preserve"> del</w:t>
      </w:r>
      <w:r w:rsidR="000A6284" w:rsidRPr="005359DE">
        <w:rPr>
          <w:rFonts w:ascii="Century Gothic" w:eastAsia="Times New Roman" w:hAnsi="Century Gothic" w:cs="Times New Roman"/>
        </w:rPr>
        <w:t xml:space="preserve">la sovvenzione </w:t>
      </w:r>
      <w:r w:rsidR="00D12CE1" w:rsidRPr="005359DE">
        <w:rPr>
          <w:rFonts w:ascii="Century Gothic" w:eastAsia="Times New Roman" w:hAnsi="Century Gothic" w:cs="Times New Roman"/>
        </w:rPr>
        <w:t>non abbia adempiuto agli obblighi relativi al pagamento degli oneri sociali o a qualsiasi altro obbligo sostanziale stabilito dalle disposizioni legali del Paese di stabilimento;</w:t>
      </w:r>
    </w:p>
    <w:p w14:paraId="01B8E811" w14:textId="395BAD3C" w:rsidR="003738AD" w:rsidRPr="005359DE" w:rsidRDefault="008C338A" w:rsidP="000763A5">
      <w:pPr>
        <w:numPr>
          <w:ilvl w:val="0"/>
          <w:numId w:val="19"/>
        </w:numPr>
        <w:tabs>
          <w:tab w:val="left" w:pos="993"/>
        </w:tabs>
        <w:spacing w:before="120"/>
        <w:ind w:left="992" w:hanging="425"/>
        <w:contextualSpacing/>
        <w:jc w:val="both"/>
        <w:rPr>
          <w:rFonts w:ascii="Century Gothic" w:eastAsia="Times New Roman" w:hAnsi="Century Gothic" w:cs="Times New Roman"/>
          <w:szCs w:val="20"/>
        </w:rPr>
      </w:pPr>
      <w:r w:rsidRPr="005359DE">
        <w:rPr>
          <w:rFonts w:ascii="Century Gothic" w:eastAsia="Times New Roman" w:hAnsi="Century Gothic" w:cs="Times New Roman"/>
          <w:szCs w:val="20"/>
        </w:rPr>
        <w:t xml:space="preserve">il committente o l’Autorità di Gestione </w:t>
      </w:r>
      <w:r w:rsidR="000763A5" w:rsidRPr="005359DE">
        <w:rPr>
          <w:rFonts w:ascii="Century Gothic" w:eastAsia="Times New Roman" w:hAnsi="Century Gothic" w:cs="Times New Roman"/>
        </w:rPr>
        <w:t>hanno</w:t>
      </w:r>
      <w:r w:rsidRPr="005359DE">
        <w:rPr>
          <w:rFonts w:ascii="Century Gothic" w:eastAsia="Times New Roman" w:hAnsi="Century Gothic" w:cs="Times New Roman"/>
        </w:rPr>
        <w:t xml:space="preserve"> prova che </w:t>
      </w:r>
      <w:r w:rsidR="000763A5" w:rsidRPr="005359DE">
        <w:rPr>
          <w:rFonts w:ascii="Century Gothic" w:eastAsia="Times New Roman" w:hAnsi="Century Gothic" w:cs="Times New Roman"/>
        </w:rPr>
        <w:t>il [</w:t>
      </w:r>
      <w:r w:rsidR="00B9512E"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311F12"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Pr="005359DE">
        <w:rPr>
          <w:rFonts w:ascii="Century Gothic" w:eastAsia="Times New Roman" w:hAnsi="Century Gothic" w:cs="Times New Roman"/>
          <w:snapToGrid w:val="0"/>
          <w:szCs w:val="20"/>
          <w:shd w:val="clear" w:color="auto" w:fill="D0CECE" w:themeFill="background2" w:themeFillShade="E6"/>
        </w:rPr>
        <w:t>coordinatore o uno dei suoi partners</w:t>
      </w:r>
      <w:r w:rsidR="003738AD" w:rsidRPr="005359DE">
        <w:rPr>
          <w:rFonts w:ascii="Century Gothic" w:eastAsia="Times New Roman" w:hAnsi="Century Gothic" w:cs="Times New Roman"/>
        </w:rPr>
        <w:t xml:space="preserve">] </w:t>
      </w:r>
      <w:r w:rsidRPr="005359DE">
        <w:rPr>
          <w:rFonts w:ascii="Century Gothic" w:eastAsia="Times New Roman" w:hAnsi="Century Gothic" w:cs="Times New Roman"/>
        </w:rPr>
        <w:t>del</w:t>
      </w:r>
      <w:r w:rsidR="000A6284" w:rsidRPr="005359DE">
        <w:rPr>
          <w:rFonts w:ascii="Century Gothic" w:eastAsia="Times New Roman" w:hAnsi="Century Gothic" w:cs="Times New Roman"/>
        </w:rPr>
        <w:t>la</w:t>
      </w:r>
      <w:r w:rsidRPr="005359DE">
        <w:rPr>
          <w:rFonts w:ascii="Century Gothic" w:eastAsia="Times New Roman" w:hAnsi="Century Gothic" w:cs="Times New Roman"/>
        </w:rPr>
        <w:t xml:space="preserve"> </w:t>
      </w:r>
      <w:r w:rsidR="000A6284" w:rsidRPr="005359DE">
        <w:rPr>
          <w:rFonts w:ascii="Century Gothic" w:eastAsia="Times New Roman" w:hAnsi="Century Gothic" w:cs="Times New Roman"/>
        </w:rPr>
        <w:t>sovvenzione</w:t>
      </w:r>
      <w:r w:rsidR="000763A5" w:rsidRPr="005359DE">
        <w:rPr>
          <w:rFonts w:ascii="Century Gothic" w:eastAsia="Times New Roman" w:hAnsi="Century Gothic" w:cs="Times New Roman"/>
        </w:rPr>
        <w:t xml:space="preserve"> o qualsiasi ente o persona </w:t>
      </w:r>
      <w:r w:rsidR="00B9512E" w:rsidRPr="005359DE">
        <w:rPr>
          <w:rFonts w:ascii="Century Gothic" w:eastAsia="Times New Roman" w:hAnsi="Century Gothic" w:cs="Times New Roman"/>
        </w:rPr>
        <w:t xml:space="preserve">collegata, </w:t>
      </w:r>
      <w:r w:rsidR="00B9512E" w:rsidRPr="005359DE">
        <w:rPr>
          <w:rFonts w:ascii="Century Gothic" w:eastAsia="Times New Roman" w:hAnsi="Century Gothic" w:cs="Times New Roman"/>
          <w:shd w:val="clear" w:color="auto" w:fill="D0CECE" w:themeFill="background2" w:themeFillShade="E6"/>
        </w:rPr>
        <w:t>ha</w:t>
      </w:r>
      <w:r w:rsidR="000D35EC" w:rsidRPr="005359DE">
        <w:rPr>
          <w:rFonts w:ascii="Century Gothic" w:eastAsia="Times New Roman" w:hAnsi="Century Gothic" w:cs="Times New Roman"/>
          <w:shd w:val="clear" w:color="auto" w:fill="D0CECE" w:themeFill="background2" w:themeFillShade="E6"/>
        </w:rPr>
        <w:t>/ha</w:t>
      </w:r>
      <w:r w:rsidR="00B9512E" w:rsidRPr="005359DE">
        <w:rPr>
          <w:rFonts w:ascii="Century Gothic" w:eastAsia="Times New Roman" w:hAnsi="Century Gothic" w:cs="Times New Roman"/>
          <w:shd w:val="clear" w:color="auto" w:fill="D0CECE" w:themeFill="background2" w:themeFillShade="E6"/>
        </w:rPr>
        <w:t>nno</w:t>
      </w:r>
      <w:r w:rsidR="000763A5" w:rsidRPr="005359DE">
        <w:rPr>
          <w:rFonts w:ascii="Century Gothic" w:eastAsia="Times New Roman" w:hAnsi="Century Gothic" w:cs="Times New Roman"/>
        </w:rPr>
        <w:t xml:space="preserve"> commesso errori sostanziali, frode, o </w:t>
      </w:r>
      <w:r w:rsidR="000D35EC" w:rsidRPr="005359DE">
        <w:rPr>
          <w:rFonts w:ascii="Century Gothic" w:eastAsia="Times New Roman" w:hAnsi="Century Gothic" w:cs="Times New Roman"/>
        </w:rPr>
        <w:t>atti</w:t>
      </w:r>
      <w:r w:rsidR="000763A5" w:rsidRPr="005359DE">
        <w:rPr>
          <w:rFonts w:ascii="Century Gothic" w:eastAsia="Times New Roman" w:hAnsi="Century Gothic" w:cs="Times New Roman"/>
        </w:rPr>
        <w:t xml:space="preserve"> di corruzione nell’esecuzione dell’azione, </w:t>
      </w:r>
      <w:r w:rsidR="000D35EC" w:rsidRPr="005359DE">
        <w:rPr>
          <w:rFonts w:ascii="Century Gothic" w:eastAsia="Times New Roman" w:hAnsi="Century Gothic" w:cs="Times New Roman"/>
        </w:rPr>
        <w:t>incluso</w:t>
      </w:r>
      <w:r w:rsidR="000763A5" w:rsidRPr="005359DE">
        <w:rPr>
          <w:rFonts w:ascii="Century Gothic" w:eastAsia="Times New Roman" w:hAnsi="Century Gothic" w:cs="Times New Roman"/>
        </w:rPr>
        <w:t xml:space="preserve"> conflitto di </w:t>
      </w:r>
      <w:r w:rsidR="00B9512E" w:rsidRPr="005359DE">
        <w:rPr>
          <w:rFonts w:ascii="Century Gothic" w:eastAsia="Times New Roman" w:hAnsi="Century Gothic" w:cs="Times New Roman"/>
        </w:rPr>
        <w:t>interessi.</w:t>
      </w:r>
    </w:p>
    <w:p w14:paraId="2DAB8E79" w14:textId="7BA3A405" w:rsidR="003738AD"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8.2</w:t>
      </w:r>
      <w:r w:rsidRPr="005359DE">
        <w:rPr>
          <w:rFonts w:ascii="Century Gothic" w:eastAsia="Times New Roman" w:hAnsi="Century Gothic" w:cs="Times New Roman"/>
        </w:rPr>
        <w:tab/>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0763A5" w:rsidRPr="005359DE">
        <w:rPr>
          <w:rFonts w:ascii="Century Gothic" w:eastAsia="Times New Roman" w:hAnsi="Century Gothic" w:cs="Times New Roman"/>
          <w:shd w:val="clear" w:color="auto" w:fill="D0CECE" w:themeFill="background2" w:themeFillShade="E6"/>
        </w:rPr>
        <w:t>In casi debitamente giustificati, la partecipazione di un partner può essere revocata dal coordinatore, in qualità di rappresentante dell’intero team. A tal fine, il coordinator</w:t>
      </w:r>
      <w:r w:rsidR="000D35EC" w:rsidRPr="005359DE">
        <w:rPr>
          <w:rFonts w:ascii="Century Gothic" w:eastAsia="Times New Roman" w:hAnsi="Century Gothic" w:cs="Times New Roman"/>
          <w:shd w:val="clear" w:color="auto" w:fill="D0CECE" w:themeFill="background2" w:themeFillShade="E6"/>
        </w:rPr>
        <w:t>e</w:t>
      </w:r>
      <w:r w:rsidR="000763A5" w:rsidRPr="005359DE">
        <w:rPr>
          <w:rFonts w:ascii="Century Gothic" w:eastAsia="Times New Roman" w:hAnsi="Century Gothic" w:cs="Times New Roman"/>
          <w:shd w:val="clear" w:color="auto" w:fill="D0CECE" w:themeFill="background2" w:themeFillShade="E6"/>
        </w:rPr>
        <w:t xml:space="preserve"> deve comunicare al committente le ragioni </w:t>
      </w:r>
      <w:r w:rsidR="000D35EC" w:rsidRPr="005359DE">
        <w:rPr>
          <w:rFonts w:ascii="Century Gothic" w:eastAsia="Times New Roman" w:hAnsi="Century Gothic" w:cs="Times New Roman"/>
          <w:shd w:val="clear" w:color="auto" w:fill="D0CECE" w:themeFill="background2" w:themeFillShade="E6"/>
        </w:rPr>
        <w:t>del</w:t>
      </w:r>
      <w:r w:rsidR="000763A5" w:rsidRPr="005359DE">
        <w:rPr>
          <w:rFonts w:ascii="Century Gothic" w:eastAsia="Times New Roman" w:hAnsi="Century Gothic" w:cs="Times New Roman"/>
          <w:shd w:val="clear" w:color="auto" w:fill="D0CECE" w:themeFill="background2" w:themeFillShade="E6"/>
        </w:rPr>
        <w:t xml:space="preserve">la </w:t>
      </w:r>
      <w:r w:rsidR="000D35EC" w:rsidRPr="005359DE">
        <w:rPr>
          <w:rFonts w:ascii="Century Gothic" w:eastAsia="Times New Roman" w:hAnsi="Century Gothic" w:cs="Times New Roman"/>
          <w:shd w:val="clear" w:color="auto" w:fill="D0CECE" w:themeFill="background2" w:themeFillShade="E6"/>
        </w:rPr>
        <w:t>revoca</w:t>
      </w:r>
      <w:r w:rsidR="000763A5" w:rsidRPr="005359DE">
        <w:rPr>
          <w:rFonts w:ascii="Century Gothic" w:eastAsia="Times New Roman" w:hAnsi="Century Gothic" w:cs="Times New Roman"/>
          <w:shd w:val="clear" w:color="auto" w:fill="D0CECE" w:themeFill="background2" w:themeFillShade="E6"/>
        </w:rPr>
        <w:t xml:space="preserve"> e la data </w:t>
      </w:r>
      <w:r w:rsidR="000D35EC" w:rsidRPr="005359DE">
        <w:rPr>
          <w:rFonts w:ascii="Century Gothic" w:eastAsia="Times New Roman" w:hAnsi="Century Gothic" w:cs="Times New Roman"/>
          <w:shd w:val="clear" w:color="auto" w:fill="D0CECE" w:themeFill="background2" w:themeFillShade="E6"/>
        </w:rPr>
        <w:t>d</w:t>
      </w:r>
      <w:r w:rsidR="000763A5" w:rsidRPr="005359DE">
        <w:rPr>
          <w:rFonts w:ascii="Century Gothic" w:eastAsia="Times New Roman" w:hAnsi="Century Gothic" w:cs="Times New Roman"/>
          <w:shd w:val="clear" w:color="auto" w:fill="D0CECE" w:themeFill="background2" w:themeFillShade="E6"/>
        </w:rPr>
        <w:t>alla quale ha effetto, nonché la riallocazione dei compiti o l’eventuale sostituzione. Se il committente concorda, il contratto viene modificato di conseguenza</w:t>
      </w:r>
      <w:r w:rsidRPr="005359DE">
        <w:rPr>
          <w:rFonts w:ascii="Century Gothic" w:eastAsia="Times New Roman" w:hAnsi="Century Gothic" w:cs="Times New Roman"/>
        </w:rPr>
        <w:t>].</w:t>
      </w:r>
    </w:p>
    <w:p w14:paraId="29857793" w14:textId="47AA269D" w:rsidR="003738AD" w:rsidRPr="005359DE" w:rsidRDefault="003738AD" w:rsidP="00594064">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8.3</w:t>
      </w:r>
      <w:r w:rsidRPr="005359DE">
        <w:rPr>
          <w:rFonts w:ascii="Century Gothic" w:eastAsia="Times New Roman" w:hAnsi="Century Gothic" w:cs="Times New Roman"/>
        </w:rPr>
        <w:tab/>
      </w:r>
      <w:r w:rsidR="00594064" w:rsidRPr="005359DE">
        <w:rPr>
          <w:rFonts w:ascii="Century Gothic" w:eastAsia="Times New Roman" w:hAnsi="Century Gothic" w:cs="Times New Roman"/>
        </w:rPr>
        <w:t xml:space="preserve">Gli obblighi di pagamento da parte del committente scadono &lt;6&gt; mesi dopo il periodo di implementazione. </w:t>
      </w:r>
    </w:p>
    <w:p w14:paraId="0049150D" w14:textId="69D615A6" w:rsidR="003738AD" w:rsidRPr="005359DE" w:rsidRDefault="00594064" w:rsidP="00C4069C">
      <w:pPr>
        <w:tabs>
          <w:tab w:val="left" w:pos="993"/>
        </w:tabs>
        <w:spacing w:before="240"/>
        <w:ind w:left="567" w:hanging="567"/>
        <w:jc w:val="both"/>
        <w:rPr>
          <w:rFonts w:ascii="Century Gothic" w:eastAsia="Times New Roman" w:hAnsi="Century Gothic" w:cs="Times New Roman"/>
          <w:b/>
          <w:bCs/>
          <w:sz w:val="24"/>
        </w:rPr>
      </w:pPr>
      <w:r w:rsidRPr="005359DE">
        <w:rPr>
          <w:rFonts w:ascii="Century Gothic" w:eastAsia="Times New Roman" w:hAnsi="Century Gothic" w:cs="Times New Roman"/>
          <w:b/>
          <w:bCs/>
          <w:sz w:val="24"/>
        </w:rPr>
        <w:t>Articolo</w:t>
      </w:r>
      <w:r w:rsidR="003738AD" w:rsidRPr="005359DE">
        <w:rPr>
          <w:rFonts w:ascii="Century Gothic" w:eastAsia="Times New Roman" w:hAnsi="Century Gothic" w:cs="Times New Roman"/>
          <w:b/>
          <w:bCs/>
          <w:sz w:val="24"/>
        </w:rPr>
        <w:t xml:space="preserve"> 9 – </w:t>
      </w:r>
      <w:r w:rsidRPr="005359DE">
        <w:rPr>
          <w:rFonts w:ascii="Century Gothic" w:eastAsia="Times New Roman" w:hAnsi="Century Gothic" w:cs="Times New Roman"/>
          <w:b/>
          <w:bCs/>
          <w:sz w:val="24"/>
        </w:rPr>
        <w:t>Costi ammissibili</w:t>
      </w:r>
    </w:p>
    <w:p w14:paraId="36D50FE0" w14:textId="38B3DB47" w:rsidR="003738AD" w:rsidRPr="005359DE" w:rsidRDefault="00095513" w:rsidP="002260EE">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9</w:t>
      </w:r>
      <w:r w:rsidR="003738AD" w:rsidRPr="005359DE">
        <w:rPr>
          <w:rFonts w:ascii="Century Gothic" w:eastAsia="Times New Roman" w:hAnsi="Century Gothic" w:cs="Times New Roman"/>
        </w:rPr>
        <w:t>.</w:t>
      </w:r>
      <w:r w:rsidRPr="005359DE">
        <w:rPr>
          <w:rFonts w:ascii="Century Gothic" w:eastAsia="Times New Roman" w:hAnsi="Century Gothic" w:cs="Times New Roman"/>
        </w:rPr>
        <w:t>1</w:t>
      </w:r>
      <w:r w:rsidR="003738AD" w:rsidRPr="005359DE">
        <w:rPr>
          <w:rFonts w:ascii="Century Gothic" w:eastAsia="Times New Roman" w:hAnsi="Century Gothic" w:cs="Times New Roman"/>
        </w:rPr>
        <w:tab/>
      </w:r>
      <w:r w:rsidR="00C0615F" w:rsidRPr="005359DE">
        <w:rPr>
          <w:rFonts w:ascii="Century Gothic" w:eastAsia="Times New Roman" w:hAnsi="Century Gothic" w:cs="Times New Roman"/>
        </w:rPr>
        <w:t>Sono ammissibili solo i costi rientranti nelle categorie di costo identificate nel budget.   Dazi</w:t>
      </w:r>
      <w:r w:rsidR="003738AD" w:rsidRPr="005359DE">
        <w:rPr>
          <w:rFonts w:ascii="Century Gothic" w:eastAsia="Times New Roman" w:hAnsi="Century Gothic" w:cs="Times New Roman"/>
        </w:rPr>
        <w:t xml:space="preserve">, </w:t>
      </w:r>
      <w:r w:rsidR="00C0615F" w:rsidRPr="005359DE">
        <w:rPr>
          <w:rFonts w:ascii="Century Gothic" w:eastAsia="Times New Roman" w:hAnsi="Century Gothic" w:cs="Times New Roman"/>
        </w:rPr>
        <w:t>tasse</w:t>
      </w:r>
      <w:r w:rsidR="003738AD" w:rsidRPr="005359DE">
        <w:rPr>
          <w:rFonts w:ascii="Century Gothic" w:eastAsia="Times New Roman" w:hAnsi="Century Gothic" w:cs="Times New Roman"/>
        </w:rPr>
        <w:t xml:space="preserve"> </w:t>
      </w:r>
      <w:r w:rsidR="00C0615F" w:rsidRPr="005359DE">
        <w:rPr>
          <w:rFonts w:ascii="Century Gothic" w:eastAsia="Times New Roman" w:hAnsi="Century Gothic" w:cs="Times New Roman"/>
        </w:rPr>
        <w:t>e</w:t>
      </w:r>
      <w:r w:rsidR="003738AD" w:rsidRPr="005359DE">
        <w:rPr>
          <w:rFonts w:ascii="Century Gothic" w:eastAsia="Times New Roman" w:hAnsi="Century Gothic" w:cs="Times New Roman"/>
        </w:rPr>
        <w:t xml:space="preserve"> </w:t>
      </w:r>
      <w:r w:rsidR="00C0615F" w:rsidRPr="005359DE">
        <w:rPr>
          <w:rFonts w:ascii="Century Gothic" w:eastAsia="Times New Roman" w:hAnsi="Century Gothic" w:cs="Times New Roman"/>
        </w:rPr>
        <w:t>oneri</w:t>
      </w:r>
      <w:r w:rsidR="003738AD" w:rsidRPr="005359DE">
        <w:rPr>
          <w:rFonts w:ascii="Century Gothic" w:eastAsia="Times New Roman" w:hAnsi="Century Gothic" w:cs="Times New Roman"/>
        </w:rPr>
        <w:t xml:space="preserve">, </w:t>
      </w:r>
      <w:r w:rsidR="00C0615F" w:rsidRPr="005359DE">
        <w:rPr>
          <w:rFonts w:ascii="Century Gothic" w:eastAsia="Times New Roman" w:hAnsi="Century Gothic" w:cs="Times New Roman"/>
        </w:rPr>
        <w:t>inclusa l’IVA</w:t>
      </w:r>
      <w:r w:rsidR="000D35EC" w:rsidRPr="005359DE">
        <w:rPr>
          <w:rFonts w:ascii="Century Gothic" w:eastAsia="Times New Roman" w:hAnsi="Century Gothic" w:cs="Times New Roman"/>
        </w:rPr>
        <w:t>,</w:t>
      </w:r>
      <w:r w:rsidR="003738AD" w:rsidRPr="005359DE">
        <w:rPr>
          <w:rFonts w:ascii="Century Gothic" w:eastAsia="Times New Roman" w:hAnsi="Century Gothic" w:cs="Times New Roman"/>
        </w:rPr>
        <w:t xml:space="preserve"> </w:t>
      </w:r>
      <w:r w:rsidR="00C0615F" w:rsidRPr="005359DE">
        <w:rPr>
          <w:rFonts w:ascii="Century Gothic" w:eastAsia="Times New Roman" w:hAnsi="Century Gothic" w:cs="Times New Roman"/>
        </w:rPr>
        <w:t>non sono costi ammissibili nei paesi partner</w:t>
      </w:r>
      <w:r w:rsidR="003738AD" w:rsidRPr="005359DE">
        <w:rPr>
          <w:rFonts w:ascii="Century Gothic" w:eastAsia="Times New Roman" w:hAnsi="Century Gothic" w:cs="Times New Roman"/>
        </w:rPr>
        <w:t xml:space="preserve"> CBC. </w:t>
      </w:r>
      <w:r w:rsidR="00C0615F" w:rsidRPr="005359DE">
        <w:rPr>
          <w:rFonts w:ascii="Century Gothic" w:eastAsia="Times New Roman" w:hAnsi="Century Gothic" w:cs="Times New Roman"/>
        </w:rPr>
        <w:t>L’IVA è ammissibile negli Stati membri dell’Unione Europea qualora sia</w:t>
      </w:r>
      <w:r w:rsidR="002260EE" w:rsidRPr="005359DE">
        <w:rPr>
          <w:rFonts w:ascii="Century Gothic" w:eastAsia="Times New Roman" w:hAnsi="Century Gothic" w:cs="Times New Roman"/>
        </w:rPr>
        <w:t xml:space="preserve"> </w:t>
      </w:r>
      <w:r w:rsidR="00C0615F" w:rsidRPr="005359DE">
        <w:rPr>
          <w:rFonts w:ascii="Century Gothic" w:eastAsia="Times New Roman" w:hAnsi="Century Gothic" w:cs="Times New Roman"/>
        </w:rPr>
        <w:t>no</w:t>
      </w:r>
      <w:r w:rsidR="002260EE" w:rsidRPr="005359DE">
        <w:rPr>
          <w:rFonts w:ascii="Century Gothic" w:eastAsia="Times New Roman" w:hAnsi="Century Gothic" w:cs="Times New Roman"/>
        </w:rPr>
        <w:t>n</w:t>
      </w:r>
      <w:r w:rsidR="000D35EC" w:rsidRPr="005359DE">
        <w:rPr>
          <w:rFonts w:ascii="Century Gothic" w:eastAsia="Times New Roman" w:hAnsi="Century Gothic" w:cs="Times New Roman"/>
        </w:rPr>
        <w:t>-</w:t>
      </w:r>
      <w:r w:rsidR="002260EE" w:rsidRPr="005359DE">
        <w:rPr>
          <w:rFonts w:ascii="Century Gothic" w:eastAsia="Times New Roman" w:hAnsi="Century Gothic" w:cs="Times New Roman"/>
        </w:rPr>
        <w:t>recuperabile.</w:t>
      </w:r>
    </w:p>
    <w:p w14:paraId="1CF61675" w14:textId="4D786BE4" w:rsidR="003738AD" w:rsidRPr="005359DE" w:rsidRDefault="00A150CF" w:rsidP="003738AD">
      <w:pPr>
        <w:tabs>
          <w:tab w:val="left" w:pos="993"/>
        </w:tabs>
        <w:spacing w:before="240"/>
        <w:ind w:left="567" w:hanging="567"/>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3738AD" w:rsidRPr="005359DE">
        <w:rPr>
          <w:rFonts w:ascii="Century Gothic" w:eastAsia="Times New Roman" w:hAnsi="Century Gothic" w:cs="Times New Roman"/>
          <w:b/>
          <w:bCs/>
          <w:sz w:val="24"/>
          <w:szCs w:val="24"/>
        </w:rPr>
        <w:t xml:space="preserve"> </w:t>
      </w:r>
      <w:r w:rsidR="008F7CA5" w:rsidRPr="005359DE">
        <w:rPr>
          <w:rFonts w:ascii="Century Gothic" w:eastAsia="Times New Roman" w:hAnsi="Century Gothic" w:cs="Times New Roman"/>
          <w:b/>
          <w:bCs/>
          <w:sz w:val="24"/>
          <w:szCs w:val="24"/>
        </w:rPr>
        <w:t xml:space="preserve">10 </w:t>
      </w:r>
      <w:r w:rsidR="003738AD" w:rsidRPr="005359DE">
        <w:rPr>
          <w:rFonts w:ascii="Century Gothic" w:eastAsia="Times New Roman" w:hAnsi="Century Gothic" w:cs="Times New Roman"/>
          <w:b/>
          <w:bCs/>
          <w:sz w:val="24"/>
          <w:szCs w:val="24"/>
        </w:rPr>
        <w:t xml:space="preserve">– </w:t>
      </w:r>
      <w:r w:rsidR="00E424CD" w:rsidRPr="005359DE">
        <w:rPr>
          <w:rFonts w:ascii="Century Gothic" w:eastAsia="Times New Roman" w:hAnsi="Century Gothic" w:cs="Times New Roman"/>
          <w:b/>
          <w:bCs/>
          <w:sz w:val="24"/>
          <w:szCs w:val="24"/>
        </w:rPr>
        <w:t>Registro</w:t>
      </w:r>
      <w:r w:rsidRPr="005359DE">
        <w:rPr>
          <w:rFonts w:ascii="Century Gothic" w:eastAsia="Times New Roman" w:hAnsi="Century Gothic" w:cs="Times New Roman"/>
          <w:b/>
          <w:bCs/>
          <w:sz w:val="24"/>
          <w:szCs w:val="24"/>
        </w:rPr>
        <w:t xml:space="preserve"> e conservazione dei documenti</w:t>
      </w:r>
    </w:p>
    <w:p w14:paraId="27C84DC3" w14:textId="38E857E4" w:rsidR="003738AD" w:rsidRPr="005359DE" w:rsidRDefault="008F7CA5"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10</w:t>
      </w:r>
      <w:r w:rsidR="003738AD" w:rsidRPr="005359DE">
        <w:rPr>
          <w:rFonts w:ascii="Century Gothic" w:eastAsia="Times New Roman" w:hAnsi="Century Gothic" w:cs="Times New Roman"/>
        </w:rPr>
        <w:t>.1</w:t>
      </w:r>
      <w:r w:rsidR="003738AD" w:rsidRPr="005359DE">
        <w:rPr>
          <w:rFonts w:ascii="Century Gothic" w:eastAsia="Times New Roman" w:hAnsi="Century Gothic" w:cs="Times New Roman"/>
        </w:rPr>
        <w:tab/>
      </w:r>
      <w:r w:rsidR="00E2171F" w:rsidRPr="005359DE">
        <w:rPr>
          <w:rFonts w:ascii="Century Gothic" w:eastAsia="Times New Roman" w:hAnsi="Century Gothic" w:cs="Times New Roman"/>
        </w:rPr>
        <w:t>Il</w:t>
      </w:r>
      <w:r w:rsidR="003738AD"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szCs w:val="20"/>
        </w:rPr>
        <w:t>[</w:t>
      </w:r>
      <w:r w:rsidR="00E2171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E424CD" w:rsidRPr="005359DE">
        <w:rPr>
          <w:rFonts w:ascii="Century Gothic" w:eastAsia="Times New Roman" w:hAnsi="Century Gothic" w:cs="Times New Roman"/>
          <w:snapToGrid w:val="0"/>
          <w:szCs w:val="20"/>
          <w:shd w:val="clear" w:color="auto" w:fill="D0CECE" w:themeFill="background2" w:themeFillShade="E6"/>
        </w:rPr>
        <w:t>coordinatore e suoi partners</w:t>
      </w:r>
      <w:r w:rsidR="003738AD" w:rsidRPr="005359DE">
        <w:rPr>
          <w:rFonts w:ascii="Century Gothic" w:eastAsia="Times New Roman" w:hAnsi="Century Gothic" w:cs="Times New Roman"/>
        </w:rPr>
        <w:t xml:space="preserve">] </w:t>
      </w:r>
      <w:r w:rsidR="00E2171F"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0D35EC" w:rsidRPr="005359DE">
        <w:rPr>
          <w:rFonts w:ascii="Century Gothic" w:eastAsia="Times New Roman" w:hAnsi="Century Gothic" w:cs="Times New Roman"/>
          <w:shd w:val="clear" w:color="auto" w:fill="D0CECE" w:themeFill="background2" w:themeFillShade="E6"/>
        </w:rPr>
        <w:t>deve/</w:t>
      </w:r>
      <w:r w:rsidR="00E424CD" w:rsidRPr="005359DE">
        <w:rPr>
          <w:rFonts w:ascii="Century Gothic" w:eastAsia="Times New Roman" w:hAnsi="Century Gothic" w:cs="Times New Roman"/>
          <w:shd w:val="clear" w:color="auto" w:fill="D0CECE" w:themeFill="background2" w:themeFillShade="E6"/>
        </w:rPr>
        <w:t>devono</w:t>
      </w:r>
      <w:r w:rsidR="00E424CD" w:rsidRPr="005359DE">
        <w:rPr>
          <w:rFonts w:ascii="Century Gothic" w:eastAsia="Times New Roman" w:hAnsi="Century Gothic" w:cs="Times New Roman"/>
        </w:rPr>
        <w:t xml:space="preserve"> mantenere un registro</w:t>
      </w:r>
      <w:r w:rsidR="003738AD" w:rsidRPr="005359DE">
        <w:rPr>
          <w:rFonts w:ascii="Century Gothic" w:eastAsia="Times New Roman" w:hAnsi="Century Gothic" w:cs="Times New Roman"/>
        </w:rPr>
        <w:t>.</w:t>
      </w:r>
    </w:p>
    <w:p w14:paraId="4A5C01B7" w14:textId="16128DF1" w:rsidR="003738AD" w:rsidRPr="005359DE" w:rsidRDefault="008F7CA5" w:rsidP="00E424C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10</w:t>
      </w:r>
      <w:r w:rsidR="003738AD" w:rsidRPr="005359DE">
        <w:rPr>
          <w:rFonts w:ascii="Century Gothic" w:eastAsia="Times New Roman" w:hAnsi="Century Gothic" w:cs="Times New Roman"/>
        </w:rPr>
        <w:t>.2</w:t>
      </w:r>
      <w:r w:rsidR="003738AD" w:rsidRPr="005359DE">
        <w:rPr>
          <w:rFonts w:ascii="Century Gothic" w:eastAsia="Times New Roman" w:hAnsi="Century Gothic" w:cs="Times New Roman"/>
        </w:rPr>
        <w:tab/>
      </w:r>
      <w:r w:rsidR="00E424CD" w:rsidRPr="005359DE">
        <w:rPr>
          <w:rFonts w:ascii="Century Gothic" w:eastAsia="Times New Roman" w:hAnsi="Century Gothic" w:cs="Times New Roman"/>
        </w:rPr>
        <w:t>Tutti i registri e i documenti devono essere facilmente accessibili e archiviabili, al fine di facilitarne l’esame da parte dell’ente competente. Il</w:t>
      </w:r>
      <w:r w:rsidR="003738AD" w:rsidRPr="005359DE">
        <w:rPr>
          <w:rFonts w:ascii="Century Gothic" w:eastAsia="Times New Roman" w:hAnsi="Century Gothic" w:cs="Times New Roman"/>
          <w:szCs w:val="20"/>
        </w:rPr>
        <w:t xml:space="preserve"> [</w:t>
      </w:r>
      <w:r w:rsidR="00E424CD"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DF7366"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rPr>
        <w:t xml:space="preserve">] </w:t>
      </w:r>
      <w:r w:rsidR="00E424CD" w:rsidRPr="005359DE">
        <w:rPr>
          <w:rFonts w:ascii="Century Gothic" w:eastAsia="Times New Roman" w:hAnsi="Century Gothic" w:cs="Times New Roman"/>
        </w:rPr>
        <w:t>de</w:t>
      </w:r>
      <w:r w:rsidR="000A6284" w:rsidRPr="005359DE">
        <w:rPr>
          <w:rFonts w:ascii="Century Gothic" w:eastAsia="Times New Roman" w:hAnsi="Century Gothic" w:cs="Times New Roman"/>
        </w:rPr>
        <w:t xml:space="preserve">lla sovvenzione </w:t>
      </w:r>
      <w:r w:rsidR="000D35EC" w:rsidRPr="005359DE">
        <w:rPr>
          <w:rFonts w:ascii="Century Gothic" w:eastAsia="Times New Roman" w:hAnsi="Century Gothic" w:cs="Times New Roman"/>
          <w:shd w:val="clear" w:color="auto" w:fill="D0CECE" w:themeFill="background2" w:themeFillShade="E6"/>
        </w:rPr>
        <w:t>deve/</w:t>
      </w:r>
      <w:r w:rsidR="00DF7366" w:rsidRPr="005359DE">
        <w:rPr>
          <w:rFonts w:ascii="Century Gothic" w:eastAsia="Times New Roman" w:hAnsi="Century Gothic" w:cs="Times New Roman"/>
          <w:shd w:val="clear" w:color="auto" w:fill="D0CECE" w:themeFill="background2" w:themeFillShade="E6"/>
        </w:rPr>
        <w:t>devono</w:t>
      </w:r>
      <w:r w:rsidR="00DF7366" w:rsidRPr="005359DE">
        <w:rPr>
          <w:rFonts w:ascii="Century Gothic" w:eastAsia="Times New Roman" w:hAnsi="Century Gothic" w:cs="Times New Roman"/>
        </w:rPr>
        <w:t xml:space="preserve"> rendere nota la loro precisa </w:t>
      </w:r>
      <w:r w:rsidR="000D35EC" w:rsidRPr="005359DE">
        <w:rPr>
          <w:rFonts w:ascii="Century Gothic" w:eastAsia="Times New Roman" w:hAnsi="Century Gothic" w:cs="Times New Roman"/>
        </w:rPr>
        <w:t>collocazione</w:t>
      </w:r>
      <w:r w:rsidR="00DF7366" w:rsidRPr="005359DE">
        <w:rPr>
          <w:rFonts w:ascii="Century Gothic" w:eastAsia="Times New Roman" w:hAnsi="Century Gothic" w:cs="Times New Roman"/>
        </w:rPr>
        <w:t>.</w:t>
      </w:r>
    </w:p>
    <w:p w14:paraId="03DD9063" w14:textId="7D49F60E" w:rsidR="00DF7366" w:rsidRPr="005359DE" w:rsidRDefault="00DF7366" w:rsidP="0053215F">
      <w:pPr>
        <w:tabs>
          <w:tab w:val="left" w:pos="993"/>
        </w:tabs>
        <w:spacing w:before="120"/>
        <w:jc w:val="both"/>
        <w:rPr>
          <w:rFonts w:ascii="Century Gothic" w:eastAsia="Times New Roman" w:hAnsi="Century Gothic" w:cs="Times New Roman"/>
        </w:rPr>
      </w:pPr>
      <w:r w:rsidRPr="005359DE">
        <w:rPr>
          <w:rFonts w:ascii="Century Gothic" w:eastAsia="Times New Roman" w:hAnsi="Century Gothic" w:cs="Times New Roman"/>
        </w:rPr>
        <w:t xml:space="preserve">Il mancato adempimento degli obblighi previsti </w:t>
      </w:r>
      <w:r w:rsidR="000D35EC" w:rsidRPr="005359DE">
        <w:rPr>
          <w:rFonts w:ascii="Century Gothic" w:eastAsia="Times New Roman" w:hAnsi="Century Gothic" w:cs="Times New Roman"/>
        </w:rPr>
        <w:t>nel</w:t>
      </w:r>
      <w:r w:rsidRPr="005359DE">
        <w:rPr>
          <w:rFonts w:ascii="Century Gothic" w:eastAsia="Times New Roman" w:hAnsi="Century Gothic" w:cs="Times New Roman"/>
        </w:rPr>
        <w:t xml:space="preserve"> presente articolo costituisce un caso di violazione di un obbligo sostanziale ai sensi del presente contratto.</w:t>
      </w:r>
    </w:p>
    <w:p w14:paraId="391908B0" w14:textId="42809F5C" w:rsidR="003738AD" w:rsidRPr="005359DE" w:rsidRDefault="000A6076" w:rsidP="003738AD">
      <w:pPr>
        <w:tabs>
          <w:tab w:val="left" w:pos="993"/>
        </w:tabs>
        <w:spacing w:before="240"/>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1E53C3" w:rsidRPr="005359DE">
        <w:rPr>
          <w:rFonts w:ascii="Century Gothic" w:eastAsia="Times New Roman" w:hAnsi="Century Gothic" w:cs="Times New Roman"/>
          <w:b/>
          <w:bCs/>
          <w:sz w:val="24"/>
          <w:szCs w:val="24"/>
        </w:rPr>
        <w:t xml:space="preserve"> 1</w:t>
      </w:r>
      <w:r w:rsidR="00A421B8" w:rsidRPr="005359DE">
        <w:rPr>
          <w:rFonts w:ascii="Century Gothic" w:eastAsia="Times New Roman" w:hAnsi="Century Gothic" w:cs="Times New Roman"/>
          <w:b/>
          <w:bCs/>
          <w:sz w:val="24"/>
          <w:szCs w:val="24"/>
        </w:rPr>
        <w:t>1</w:t>
      </w:r>
      <w:r w:rsidR="003738AD" w:rsidRPr="005359DE">
        <w:rPr>
          <w:rFonts w:ascii="Century Gothic" w:eastAsia="Times New Roman" w:hAnsi="Century Gothic" w:cs="Times New Roman"/>
          <w:b/>
          <w:bCs/>
          <w:sz w:val="24"/>
          <w:szCs w:val="24"/>
        </w:rPr>
        <w:t xml:space="preserve"> – </w:t>
      </w:r>
      <w:r w:rsidRPr="005359DE">
        <w:rPr>
          <w:rFonts w:ascii="Century Gothic" w:eastAsia="Times New Roman" w:hAnsi="Century Gothic" w:cs="Times New Roman"/>
          <w:b/>
          <w:bCs/>
          <w:sz w:val="24"/>
          <w:szCs w:val="24"/>
        </w:rPr>
        <w:t>Irregolarità e recuperi</w:t>
      </w:r>
    </w:p>
    <w:p w14:paraId="106F0994" w14:textId="762B8CAF" w:rsidR="003738AD" w:rsidRPr="005359DE" w:rsidRDefault="00A421B8" w:rsidP="009032EC">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11</w:t>
      </w:r>
      <w:r w:rsidR="003738AD" w:rsidRPr="005359DE">
        <w:rPr>
          <w:rFonts w:ascii="Century Gothic" w:eastAsia="Times New Roman" w:hAnsi="Century Gothic" w:cs="Times New Roman"/>
        </w:rPr>
        <w:t xml:space="preserve">.1. </w:t>
      </w:r>
      <w:r w:rsidR="00E609D7" w:rsidRPr="005359DE">
        <w:rPr>
          <w:rFonts w:ascii="Century Gothic" w:eastAsia="Times New Roman" w:hAnsi="Century Gothic" w:cs="Times New Roman"/>
        </w:rPr>
        <w:t>P</w:t>
      </w:r>
      <w:r w:rsidR="009032EC" w:rsidRPr="005359DE">
        <w:rPr>
          <w:rFonts w:ascii="Century Gothic" w:eastAsia="Times New Roman" w:hAnsi="Century Gothic" w:cs="Times New Roman"/>
        </w:rPr>
        <w:t xml:space="preserve">ossono essere segnalate </w:t>
      </w:r>
      <w:r w:rsidR="00E609D7" w:rsidRPr="005359DE">
        <w:rPr>
          <w:rFonts w:ascii="Century Gothic" w:eastAsia="Times New Roman" w:hAnsi="Century Gothic" w:cs="Times New Roman"/>
        </w:rPr>
        <w:t xml:space="preserve">irregolarità </w:t>
      </w:r>
      <w:r w:rsidR="009032EC" w:rsidRPr="005359DE">
        <w:rPr>
          <w:rFonts w:ascii="Century Gothic" w:eastAsia="Times New Roman" w:hAnsi="Century Gothic" w:cs="Times New Roman"/>
        </w:rPr>
        <w:t>durante l’implementazione del Progetto e dopo la sua chiusura da qualsiasi autorità, entità o persona coinvolta nella gestione e/o attuazione del Programma,</w:t>
      </w:r>
      <w:r w:rsidR="00E609D7" w:rsidRPr="005359DE">
        <w:rPr>
          <w:rFonts w:ascii="Century Gothic" w:eastAsia="Times New Roman" w:hAnsi="Century Gothic" w:cs="Times New Roman"/>
        </w:rPr>
        <w:t xml:space="preserve"> da</w:t>
      </w:r>
      <w:r w:rsidR="009032EC" w:rsidRPr="005359DE">
        <w:rPr>
          <w:rFonts w:ascii="Century Gothic" w:eastAsia="Times New Roman" w:hAnsi="Century Gothic" w:cs="Times New Roman"/>
        </w:rPr>
        <w:t xml:space="preserve"> </w:t>
      </w:r>
      <w:proofErr w:type="spellStart"/>
      <w:r w:rsidR="003738AD" w:rsidRPr="005359DE">
        <w:rPr>
          <w:rFonts w:ascii="Century Gothic" w:eastAsia="Times New Roman" w:hAnsi="Century Gothic" w:cs="Times New Roman"/>
          <w:i/>
          <w:iCs/>
        </w:rPr>
        <w:t>whistle-blowers</w:t>
      </w:r>
      <w:proofErr w:type="spellEnd"/>
      <w:r w:rsidR="003738AD" w:rsidRPr="005359DE">
        <w:rPr>
          <w:rFonts w:ascii="Century Gothic" w:eastAsia="Times New Roman" w:hAnsi="Century Gothic" w:cs="Times New Roman"/>
        </w:rPr>
        <w:t xml:space="preserve"> </w:t>
      </w:r>
      <w:r w:rsidR="009032EC" w:rsidRPr="005359DE">
        <w:rPr>
          <w:rFonts w:ascii="Century Gothic" w:eastAsia="Times New Roman" w:hAnsi="Century Gothic" w:cs="Times New Roman"/>
        </w:rPr>
        <w:t>o</w:t>
      </w:r>
      <w:r w:rsidR="003738AD" w:rsidRPr="005359DE">
        <w:rPr>
          <w:rFonts w:ascii="Century Gothic" w:eastAsia="Times New Roman" w:hAnsi="Century Gothic" w:cs="Times New Roman"/>
        </w:rPr>
        <w:t xml:space="preserve"> </w:t>
      </w:r>
      <w:r w:rsidR="00E609D7" w:rsidRPr="005359DE">
        <w:rPr>
          <w:rFonts w:ascii="Century Gothic" w:eastAsia="Times New Roman" w:hAnsi="Century Gothic" w:cs="Times New Roman"/>
        </w:rPr>
        <w:t xml:space="preserve">da </w:t>
      </w:r>
      <w:r w:rsidR="009032EC" w:rsidRPr="005359DE">
        <w:rPr>
          <w:rFonts w:ascii="Century Gothic" w:eastAsia="Times New Roman" w:hAnsi="Century Gothic" w:cs="Times New Roman"/>
        </w:rPr>
        <w:t>altri enti e individui, inclusi soggetti anonimi.</w:t>
      </w:r>
      <w:r w:rsidR="003738AD" w:rsidRPr="005359DE">
        <w:rPr>
          <w:rFonts w:ascii="Century Gothic" w:eastAsia="Times New Roman" w:hAnsi="Century Gothic" w:cs="Times New Roman"/>
        </w:rPr>
        <w:t xml:space="preserve"> </w:t>
      </w:r>
      <w:r w:rsidR="00E609D7" w:rsidRPr="005359DE">
        <w:rPr>
          <w:rFonts w:ascii="Century Gothic" w:eastAsia="Times New Roman" w:hAnsi="Century Gothic" w:cs="Times New Roman"/>
        </w:rPr>
        <w:t>Con irregolarità si intende</w:t>
      </w:r>
      <w:r w:rsidR="009032EC" w:rsidRPr="005359DE">
        <w:rPr>
          <w:rFonts w:ascii="Century Gothic" w:eastAsia="Times New Roman" w:hAnsi="Century Gothic" w:cs="Times New Roman"/>
        </w:rPr>
        <w:t xml:space="preserve"> qualsiasi importo indebitamente corrisposto al</w:t>
      </w:r>
      <w:r w:rsidR="003738AD"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szCs w:val="20"/>
        </w:rPr>
        <w:t>[</w:t>
      </w:r>
      <w:r w:rsidR="009032EC"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9032EC" w:rsidRPr="005359DE">
        <w:rPr>
          <w:rFonts w:ascii="Century Gothic" w:eastAsia="Times New Roman" w:hAnsi="Century Gothic" w:cs="Times New Roman"/>
          <w:snapToGrid w:val="0"/>
          <w:szCs w:val="20"/>
          <w:shd w:val="clear" w:color="auto" w:fill="D0CECE" w:themeFill="background2" w:themeFillShade="E6"/>
        </w:rPr>
        <w:t xml:space="preserve">coordinatore e i suoi </w:t>
      </w:r>
      <w:r w:rsidR="009032EC" w:rsidRPr="005359DE">
        <w:rPr>
          <w:rFonts w:ascii="Century Gothic" w:eastAsia="Times New Roman" w:hAnsi="Century Gothic" w:cs="Times New Roman"/>
          <w:snapToGrid w:val="0"/>
          <w:szCs w:val="20"/>
          <w:shd w:val="clear" w:color="auto" w:fill="D0CECE" w:themeFill="background2" w:themeFillShade="E6"/>
        </w:rPr>
        <w:lastRenderedPageBreak/>
        <w:t>partners</w:t>
      </w:r>
      <w:r w:rsidR="003738AD" w:rsidRPr="005359DE">
        <w:rPr>
          <w:rFonts w:ascii="Century Gothic" w:eastAsia="Times New Roman" w:hAnsi="Century Gothic" w:cs="Times New Roman"/>
        </w:rPr>
        <w:t xml:space="preserve">] </w:t>
      </w:r>
      <w:r w:rsidR="009032EC"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AA47BB" w:rsidRPr="005359DE">
        <w:rPr>
          <w:rFonts w:ascii="Century Gothic" w:eastAsia="Times New Roman" w:hAnsi="Century Gothic" w:cs="Times New Roman"/>
        </w:rPr>
        <w:t>in base al</w:t>
      </w:r>
      <w:r w:rsidR="009032EC" w:rsidRPr="005359DE">
        <w:rPr>
          <w:rFonts w:ascii="Century Gothic" w:eastAsia="Times New Roman" w:hAnsi="Century Gothic" w:cs="Times New Roman"/>
        </w:rPr>
        <w:t xml:space="preserve">le disposizioni del presente Contratto e </w:t>
      </w:r>
      <w:r w:rsidR="00AA47BB" w:rsidRPr="005359DE">
        <w:rPr>
          <w:rFonts w:ascii="Century Gothic" w:eastAsia="Times New Roman" w:hAnsi="Century Gothic" w:cs="Times New Roman"/>
        </w:rPr>
        <w:t>al</w:t>
      </w:r>
      <w:r w:rsidR="009032EC" w:rsidRPr="005359DE">
        <w:rPr>
          <w:rFonts w:ascii="Century Gothic" w:eastAsia="Times New Roman" w:hAnsi="Century Gothic" w:cs="Times New Roman"/>
        </w:rPr>
        <w:t xml:space="preserve">le regole del </w:t>
      </w:r>
      <w:r w:rsidR="00AA47BB" w:rsidRPr="005359DE">
        <w:rPr>
          <w:rFonts w:ascii="Century Gothic" w:eastAsia="Times New Roman" w:hAnsi="Century Gothic" w:cs="Times New Roman"/>
        </w:rPr>
        <w:t>Programma</w:t>
      </w:r>
      <w:r w:rsidR="009032EC" w:rsidRPr="005359DE">
        <w:rPr>
          <w:rFonts w:ascii="Century Gothic" w:eastAsia="Times New Roman" w:hAnsi="Century Gothic" w:cs="Times New Roman"/>
        </w:rPr>
        <w:t>, a causa di error</w:t>
      </w:r>
      <w:r w:rsidR="00AA47BB" w:rsidRPr="005359DE">
        <w:rPr>
          <w:rFonts w:ascii="Century Gothic" w:eastAsia="Times New Roman" w:hAnsi="Century Gothic" w:cs="Times New Roman"/>
        </w:rPr>
        <w:t>e</w:t>
      </w:r>
      <w:r w:rsidR="009032EC" w:rsidRPr="005359DE">
        <w:rPr>
          <w:rFonts w:ascii="Century Gothic" w:eastAsia="Times New Roman" w:hAnsi="Century Gothic" w:cs="Times New Roman"/>
        </w:rPr>
        <w:t xml:space="preserve"> o</w:t>
      </w:r>
      <w:r w:rsidR="00AA47BB" w:rsidRPr="005359DE">
        <w:rPr>
          <w:rFonts w:ascii="Century Gothic" w:eastAsia="Times New Roman" w:hAnsi="Century Gothic" w:cs="Times New Roman"/>
        </w:rPr>
        <w:t xml:space="preserve"> di frode</w:t>
      </w:r>
      <w:r w:rsidR="009032EC" w:rsidRPr="005359DE">
        <w:rPr>
          <w:rFonts w:ascii="Century Gothic" w:eastAsia="Times New Roman" w:hAnsi="Century Gothic" w:cs="Times New Roman"/>
        </w:rPr>
        <w:t xml:space="preserve"> a </w:t>
      </w:r>
      <w:r w:rsidR="00AA47BB" w:rsidRPr="005359DE">
        <w:rPr>
          <w:rFonts w:ascii="Century Gothic" w:eastAsia="Times New Roman" w:hAnsi="Century Gothic" w:cs="Times New Roman"/>
          <w:shd w:val="clear" w:color="auto" w:fill="D0CECE" w:themeFill="background2" w:themeFillShade="E6"/>
        </w:rPr>
        <w:t>esso/essi</w:t>
      </w:r>
      <w:r w:rsidR="009032EC" w:rsidRPr="005359DE">
        <w:rPr>
          <w:rFonts w:ascii="Century Gothic" w:eastAsia="Times New Roman" w:hAnsi="Century Gothic" w:cs="Times New Roman"/>
        </w:rPr>
        <w:t xml:space="preserve"> attribuibi</w:t>
      </w:r>
      <w:r w:rsidR="00AA47BB" w:rsidRPr="005359DE">
        <w:rPr>
          <w:rFonts w:ascii="Century Gothic" w:eastAsia="Times New Roman" w:hAnsi="Century Gothic" w:cs="Times New Roman"/>
        </w:rPr>
        <w:t>li</w:t>
      </w:r>
      <w:r w:rsidR="009032EC" w:rsidRPr="005359DE">
        <w:rPr>
          <w:rFonts w:ascii="Century Gothic" w:eastAsia="Times New Roman" w:hAnsi="Century Gothic" w:cs="Times New Roman"/>
        </w:rPr>
        <w:t xml:space="preserve">. </w:t>
      </w:r>
    </w:p>
    <w:p w14:paraId="0ECF2ABE" w14:textId="2C17345B" w:rsidR="003738AD" w:rsidRPr="005359DE" w:rsidRDefault="00A421B8" w:rsidP="00510D99">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11</w:t>
      </w:r>
      <w:r w:rsidR="003738AD" w:rsidRPr="005359DE">
        <w:rPr>
          <w:rFonts w:ascii="Century Gothic" w:eastAsia="Times New Roman" w:hAnsi="Century Gothic" w:cs="Times New Roman"/>
        </w:rPr>
        <w:t xml:space="preserve">.2. </w:t>
      </w:r>
      <w:r w:rsidR="00D733DA" w:rsidRPr="005359DE">
        <w:rPr>
          <w:rFonts w:ascii="Century Gothic" w:eastAsia="Times New Roman" w:hAnsi="Century Gothic" w:cs="Times New Roman"/>
        </w:rPr>
        <w:t>Qualora un’irregolarità venga confermata, l’Autorità di Gestione recupera dal committente</w:t>
      </w:r>
      <w:r w:rsidR="004A7845" w:rsidRPr="005359DE">
        <w:rPr>
          <w:rFonts w:ascii="Century Gothic" w:eastAsia="Times New Roman" w:hAnsi="Century Gothic" w:cs="Times New Roman"/>
        </w:rPr>
        <w:t>,</w:t>
      </w:r>
      <w:r w:rsidR="00D733DA" w:rsidRPr="005359DE">
        <w:rPr>
          <w:rFonts w:ascii="Century Gothic" w:eastAsia="Times New Roman" w:hAnsi="Century Gothic" w:cs="Times New Roman"/>
        </w:rPr>
        <w:t xml:space="preserve"> in quanto beneficiario del progetto</w:t>
      </w:r>
      <w:r w:rsidR="004A7845" w:rsidRPr="005359DE">
        <w:rPr>
          <w:rFonts w:ascii="Century Gothic" w:eastAsia="Times New Roman" w:hAnsi="Century Gothic" w:cs="Times New Roman"/>
        </w:rPr>
        <w:t>,</w:t>
      </w:r>
      <w:r w:rsidR="00D733DA" w:rsidRPr="005359DE">
        <w:rPr>
          <w:rFonts w:ascii="Century Gothic" w:eastAsia="Times New Roman" w:hAnsi="Century Gothic" w:cs="Times New Roman"/>
        </w:rPr>
        <w:t xml:space="preserve"> gli importi indebitamente corrisposti</w:t>
      </w:r>
      <w:r w:rsidR="003738AD" w:rsidRPr="005359DE">
        <w:rPr>
          <w:rFonts w:ascii="Century Gothic" w:eastAsia="Times New Roman" w:hAnsi="Century Gothic" w:cs="Times New Roman"/>
        </w:rPr>
        <w:t xml:space="preserve">, </w:t>
      </w:r>
      <w:r w:rsidR="00D733DA" w:rsidRPr="005359DE">
        <w:rPr>
          <w:rFonts w:ascii="Century Gothic" w:eastAsia="Times New Roman" w:hAnsi="Century Gothic" w:cs="Times New Roman"/>
        </w:rPr>
        <w:t xml:space="preserve">conformemente alle disposizioni di cui agli articoli dal </w:t>
      </w:r>
      <w:r w:rsidR="003738AD" w:rsidRPr="005359DE">
        <w:rPr>
          <w:rFonts w:ascii="Century Gothic" w:eastAsia="Times New Roman" w:hAnsi="Century Gothic" w:cs="Times New Roman"/>
        </w:rPr>
        <w:t xml:space="preserve">74 </w:t>
      </w:r>
      <w:r w:rsidR="00D733DA" w:rsidRPr="005359DE">
        <w:rPr>
          <w:rFonts w:ascii="Century Gothic" w:eastAsia="Times New Roman" w:hAnsi="Century Gothic" w:cs="Times New Roman"/>
        </w:rPr>
        <w:t>al</w:t>
      </w:r>
      <w:r w:rsidR="003738AD" w:rsidRPr="005359DE">
        <w:rPr>
          <w:rFonts w:ascii="Century Gothic" w:eastAsia="Times New Roman" w:hAnsi="Century Gothic" w:cs="Times New Roman"/>
        </w:rPr>
        <w:t xml:space="preserve"> 76 </w:t>
      </w:r>
      <w:r w:rsidR="00D733DA" w:rsidRPr="005359DE">
        <w:rPr>
          <w:rFonts w:ascii="Century Gothic" w:eastAsia="Times New Roman" w:hAnsi="Century Gothic" w:cs="Times New Roman"/>
        </w:rPr>
        <w:t>del</w:t>
      </w:r>
      <w:r w:rsidR="003738AD" w:rsidRPr="005359DE">
        <w:rPr>
          <w:rFonts w:ascii="Century Gothic" w:eastAsia="Times New Roman" w:hAnsi="Century Gothic" w:cs="Times New Roman"/>
        </w:rPr>
        <w:t xml:space="preserve"> Reg. (</w:t>
      </w:r>
      <w:r w:rsidR="00D733DA" w:rsidRPr="005359DE">
        <w:rPr>
          <w:rFonts w:ascii="Century Gothic" w:eastAsia="Times New Roman" w:hAnsi="Century Gothic" w:cs="Times New Roman"/>
        </w:rPr>
        <w:t>UE</w:t>
      </w:r>
      <w:r w:rsidR="003738AD" w:rsidRPr="005359DE">
        <w:rPr>
          <w:rFonts w:ascii="Century Gothic" w:eastAsia="Times New Roman" w:hAnsi="Century Gothic" w:cs="Times New Roman"/>
        </w:rPr>
        <w:t xml:space="preserve">) 897/2014. </w:t>
      </w:r>
      <w:r w:rsidR="00510D99" w:rsidRPr="005359DE">
        <w:rPr>
          <w:rFonts w:ascii="Century Gothic" w:eastAsia="Times New Roman" w:hAnsi="Century Gothic" w:cs="Times New Roman"/>
        </w:rPr>
        <w:t xml:space="preserve">L’interessato </w:t>
      </w:r>
      <w:r w:rsidR="003738AD" w:rsidRPr="005359DE">
        <w:rPr>
          <w:rFonts w:ascii="Century Gothic" w:eastAsia="Times New Roman" w:hAnsi="Century Gothic" w:cs="Times New Roman"/>
          <w:szCs w:val="20"/>
        </w:rPr>
        <w:t>[</w:t>
      </w:r>
      <w:r w:rsidR="009032EC"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9032EC"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rPr>
        <w:t>]</w:t>
      </w:r>
      <w:r w:rsidR="004C6876" w:rsidRPr="005359DE">
        <w:rPr>
          <w:rFonts w:ascii="Century Gothic" w:eastAsia="Times New Roman" w:hAnsi="Century Gothic" w:cs="Times New Roman"/>
        </w:rPr>
        <w:t xml:space="preserve"> </w:t>
      </w:r>
      <w:r w:rsidR="00510D99"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510D99" w:rsidRPr="005359DE">
        <w:rPr>
          <w:rFonts w:ascii="Century Gothic" w:eastAsia="Times New Roman" w:hAnsi="Century Gothic" w:cs="Times New Roman"/>
          <w:shd w:val="clear" w:color="auto" w:fill="D0CECE" w:themeFill="background2" w:themeFillShade="E6"/>
        </w:rPr>
        <w:t>rimborserà</w:t>
      </w:r>
      <w:r w:rsidR="004A7845" w:rsidRPr="005359DE">
        <w:rPr>
          <w:rFonts w:ascii="Century Gothic" w:eastAsia="Times New Roman" w:hAnsi="Century Gothic" w:cs="Times New Roman"/>
          <w:shd w:val="clear" w:color="auto" w:fill="D0CECE" w:themeFill="background2" w:themeFillShade="E6"/>
        </w:rPr>
        <w:t>/rimborseranno</w:t>
      </w:r>
      <w:r w:rsidR="00510D99" w:rsidRPr="005359DE">
        <w:rPr>
          <w:rFonts w:ascii="Century Gothic" w:eastAsia="Times New Roman" w:hAnsi="Century Gothic" w:cs="Times New Roman"/>
        </w:rPr>
        <w:t xml:space="preserve"> al committente gli importi indebitamente pagati.</w:t>
      </w:r>
    </w:p>
    <w:p w14:paraId="3CA76270" w14:textId="6C84B83A" w:rsidR="003738AD" w:rsidRPr="005359DE" w:rsidRDefault="00A421B8" w:rsidP="003738AD">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11</w:t>
      </w:r>
      <w:r w:rsidR="003738AD" w:rsidRPr="005359DE">
        <w:rPr>
          <w:rFonts w:ascii="Century Gothic" w:eastAsia="Times New Roman" w:hAnsi="Century Gothic" w:cs="Times New Roman"/>
        </w:rPr>
        <w:t xml:space="preserve">.3 </w:t>
      </w:r>
      <w:r w:rsidR="003738AD" w:rsidRPr="005359DE">
        <w:rPr>
          <w:rFonts w:ascii="Century Gothic" w:eastAsia="Times New Roman" w:hAnsi="Century Gothic" w:cs="Times New Roman"/>
        </w:rPr>
        <w:tab/>
      </w:r>
      <w:r w:rsidR="00A2626B" w:rsidRPr="005359DE">
        <w:rPr>
          <w:rFonts w:ascii="Century Gothic" w:eastAsia="Times New Roman" w:hAnsi="Century Gothic" w:cs="Times New Roman"/>
        </w:rPr>
        <w:t>I pagamenti già effettuati al</w:t>
      </w:r>
      <w:r w:rsidR="003738AD" w:rsidRPr="005359DE">
        <w:rPr>
          <w:rFonts w:ascii="Century Gothic" w:eastAsia="Times New Roman" w:hAnsi="Century Gothic" w:cs="Times New Roman"/>
          <w:color w:val="000000"/>
          <w:szCs w:val="24"/>
        </w:rPr>
        <w:t xml:space="preserve"> [</w:t>
      </w:r>
      <w:r w:rsidR="009032EC"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color w:val="000000"/>
          <w:szCs w:val="24"/>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color w:val="000000"/>
        </w:rPr>
        <w:t>[</w:t>
      </w:r>
      <w:r w:rsidR="009032EC"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color w:val="000000"/>
        </w:rPr>
        <w:t>]</w:t>
      </w:r>
      <w:r w:rsidR="00A2626B" w:rsidRPr="005359DE">
        <w:rPr>
          <w:rFonts w:ascii="Century Gothic" w:eastAsia="Times New Roman" w:hAnsi="Century Gothic" w:cs="Times New Roman"/>
          <w:color w:val="000000"/>
        </w:rPr>
        <w:t xml:space="preserve"> del</w:t>
      </w:r>
      <w:r w:rsidR="000A6284" w:rsidRPr="005359DE">
        <w:rPr>
          <w:rFonts w:ascii="Century Gothic" w:eastAsia="Times New Roman" w:hAnsi="Century Gothic" w:cs="Times New Roman"/>
          <w:color w:val="000000"/>
        </w:rPr>
        <w:t xml:space="preserve">la sovvenzione </w:t>
      </w:r>
      <w:r w:rsidR="00A2626B" w:rsidRPr="005359DE">
        <w:rPr>
          <w:rFonts w:ascii="Century Gothic" w:eastAsia="Times New Roman" w:hAnsi="Century Gothic" w:cs="Times New Roman"/>
          <w:color w:val="000000"/>
        </w:rPr>
        <w:t xml:space="preserve">non precludono la possibilità per l’Autorità di Gestione di avviare una procedura di recupero a seguito di un rapporto di </w:t>
      </w:r>
      <w:r w:rsidR="000B4ECB" w:rsidRPr="005359DE">
        <w:rPr>
          <w:rFonts w:ascii="Century Gothic" w:eastAsia="Times New Roman" w:hAnsi="Century Gothic" w:cs="Times New Roman"/>
          <w:color w:val="000000"/>
        </w:rPr>
        <w:t>verifica delle</w:t>
      </w:r>
      <w:r w:rsidR="00A2626B" w:rsidRPr="005359DE">
        <w:rPr>
          <w:rFonts w:ascii="Century Gothic" w:eastAsia="Times New Roman" w:hAnsi="Century Gothic" w:cs="Times New Roman"/>
          <w:color w:val="000000"/>
        </w:rPr>
        <w:t xml:space="preserve"> spese, un controllo, un audit o un’ulteriore verifica della richiesta di pagamento</w:t>
      </w:r>
      <w:r w:rsidR="00B7570C" w:rsidRPr="005359DE">
        <w:rPr>
          <w:rFonts w:ascii="Century Gothic" w:eastAsia="Times New Roman" w:hAnsi="Century Gothic" w:cs="Times New Roman"/>
          <w:color w:val="000000"/>
        </w:rPr>
        <w:t xml:space="preserve"> del committente</w:t>
      </w:r>
      <w:r w:rsidR="00A2626B" w:rsidRPr="005359DE">
        <w:rPr>
          <w:rFonts w:ascii="Century Gothic" w:eastAsia="Times New Roman" w:hAnsi="Century Gothic" w:cs="Times New Roman"/>
          <w:color w:val="000000"/>
        </w:rPr>
        <w:t>.</w:t>
      </w:r>
    </w:p>
    <w:p w14:paraId="566A1F4A" w14:textId="1F2078A6" w:rsidR="00095513" w:rsidRPr="005359DE" w:rsidRDefault="00A421B8" w:rsidP="000B4ECB">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11</w:t>
      </w:r>
      <w:r w:rsidR="003738AD" w:rsidRPr="005359DE">
        <w:rPr>
          <w:rFonts w:ascii="Century Gothic" w:eastAsia="Times New Roman" w:hAnsi="Century Gothic" w:cs="Times New Roman"/>
        </w:rPr>
        <w:t xml:space="preserve">.4 </w:t>
      </w:r>
      <w:r w:rsidR="003738AD" w:rsidRPr="005359DE">
        <w:rPr>
          <w:rFonts w:ascii="Century Gothic" w:eastAsia="Times New Roman" w:hAnsi="Century Gothic" w:cs="Times New Roman"/>
        </w:rPr>
        <w:tab/>
      </w:r>
      <w:r w:rsidR="000B4ECB" w:rsidRPr="005359DE">
        <w:rPr>
          <w:rFonts w:ascii="Century Gothic" w:eastAsia="Times New Roman" w:hAnsi="Century Gothic" w:cs="Times New Roman"/>
        </w:rPr>
        <w:t xml:space="preserve">Se un recupero è giustificato ai sensi del presente </w:t>
      </w:r>
      <w:r w:rsidR="00624C3A" w:rsidRPr="005359DE">
        <w:rPr>
          <w:rFonts w:ascii="Century Gothic" w:eastAsia="Times New Roman" w:hAnsi="Century Gothic" w:cs="Times New Roman"/>
        </w:rPr>
        <w:t>C</w:t>
      </w:r>
      <w:r w:rsidR="000B4ECB" w:rsidRPr="005359DE">
        <w:rPr>
          <w:rFonts w:ascii="Century Gothic" w:eastAsia="Times New Roman" w:hAnsi="Century Gothic" w:cs="Times New Roman"/>
        </w:rPr>
        <w:t xml:space="preserve">ontratto, il </w:t>
      </w:r>
      <w:r w:rsidR="003738AD" w:rsidRPr="005359DE">
        <w:rPr>
          <w:rFonts w:ascii="Century Gothic" w:eastAsia="Times New Roman" w:hAnsi="Century Gothic" w:cs="Times New Roman"/>
          <w:color w:val="000000"/>
          <w:szCs w:val="24"/>
        </w:rPr>
        <w:t>[</w:t>
      </w:r>
      <w:r w:rsidR="009032EC"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color w:val="000000"/>
          <w:szCs w:val="24"/>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color w:val="000000"/>
        </w:rPr>
        <w:t>[</w:t>
      </w:r>
      <w:r w:rsidR="009032EC"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color w:val="000000"/>
        </w:rPr>
        <w:t>]</w:t>
      </w:r>
      <w:r w:rsidR="000B4ECB" w:rsidRPr="005359DE">
        <w:rPr>
          <w:rFonts w:ascii="Century Gothic" w:eastAsia="Times New Roman" w:hAnsi="Century Gothic" w:cs="Times New Roman"/>
          <w:color w:val="000000"/>
        </w:rPr>
        <w:t xml:space="preserve"> del</w:t>
      </w:r>
      <w:r w:rsidR="000A6284" w:rsidRPr="005359DE">
        <w:rPr>
          <w:rFonts w:ascii="Century Gothic" w:eastAsia="Times New Roman" w:hAnsi="Century Gothic" w:cs="Times New Roman"/>
          <w:color w:val="000000"/>
        </w:rPr>
        <w:t xml:space="preserve">la sovvenzione </w:t>
      </w:r>
      <w:r w:rsidR="000B4ECB" w:rsidRPr="005359DE">
        <w:rPr>
          <w:rFonts w:ascii="Century Gothic" w:eastAsia="Times New Roman" w:hAnsi="Century Gothic" w:cs="Times New Roman"/>
          <w:color w:val="000000"/>
        </w:rPr>
        <w:t xml:space="preserve">interessato si </w:t>
      </w:r>
      <w:r w:rsidR="000B4ECB" w:rsidRPr="005359DE">
        <w:rPr>
          <w:rFonts w:ascii="Century Gothic" w:eastAsia="Times New Roman" w:hAnsi="Century Gothic" w:cs="Times New Roman"/>
          <w:color w:val="000000"/>
          <w:shd w:val="clear" w:color="auto" w:fill="D0CECE" w:themeFill="background2" w:themeFillShade="E6"/>
        </w:rPr>
        <w:t>impegna/impegnano</w:t>
      </w:r>
      <w:r w:rsidR="000B4ECB" w:rsidRPr="005359DE">
        <w:rPr>
          <w:rFonts w:ascii="Century Gothic" w:eastAsia="Times New Roman" w:hAnsi="Century Gothic" w:cs="Times New Roman"/>
          <w:color w:val="000000"/>
        </w:rPr>
        <w:t xml:space="preserve"> a rimborsare tali importi, entro 30 giorni dall’emissione della nota di addebito, la quale è la </w:t>
      </w:r>
      <w:r w:rsidR="00624C3A" w:rsidRPr="005359DE">
        <w:rPr>
          <w:rFonts w:ascii="Century Gothic" w:eastAsia="Times New Roman" w:hAnsi="Century Gothic" w:cs="Times New Roman"/>
          <w:color w:val="000000"/>
        </w:rPr>
        <w:t>comunicazione</w:t>
      </w:r>
      <w:r w:rsidR="000B4ECB" w:rsidRPr="005359DE">
        <w:rPr>
          <w:rFonts w:ascii="Century Gothic" w:eastAsia="Times New Roman" w:hAnsi="Century Gothic" w:cs="Times New Roman"/>
          <w:color w:val="000000"/>
        </w:rPr>
        <w:t xml:space="preserve"> con cui l’Autorità di Gestione richiede l’importo dovuto.</w:t>
      </w:r>
    </w:p>
    <w:p w14:paraId="291636FB" w14:textId="17650737" w:rsidR="003738AD" w:rsidRPr="005359DE" w:rsidRDefault="00F077E9" w:rsidP="003738AD">
      <w:pPr>
        <w:autoSpaceDE w:val="0"/>
        <w:autoSpaceDN w:val="0"/>
        <w:adjustRightInd w:val="0"/>
        <w:spacing w:before="240" w:line="300" w:lineRule="exact"/>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9E683D" w:rsidRPr="005359DE">
        <w:rPr>
          <w:rFonts w:ascii="Century Gothic" w:eastAsia="Times New Roman" w:hAnsi="Century Gothic" w:cs="Times New Roman"/>
          <w:b/>
          <w:bCs/>
          <w:sz w:val="24"/>
          <w:szCs w:val="24"/>
        </w:rPr>
        <w:t xml:space="preserve"> </w:t>
      </w:r>
      <w:r w:rsidR="00A421B8" w:rsidRPr="005359DE">
        <w:rPr>
          <w:rFonts w:ascii="Century Gothic" w:eastAsia="Times New Roman" w:hAnsi="Century Gothic" w:cs="Times New Roman"/>
          <w:b/>
          <w:bCs/>
          <w:sz w:val="24"/>
          <w:szCs w:val="24"/>
        </w:rPr>
        <w:t>12</w:t>
      </w:r>
      <w:r w:rsidR="009C4485" w:rsidRPr="005359DE">
        <w:rPr>
          <w:rFonts w:ascii="Century Gothic" w:eastAsia="Times New Roman" w:hAnsi="Century Gothic" w:cs="Times New Roman"/>
          <w:b/>
          <w:bCs/>
          <w:sz w:val="24"/>
          <w:szCs w:val="24"/>
        </w:rPr>
        <w:t xml:space="preserve"> </w:t>
      </w:r>
      <w:r w:rsidR="003738AD" w:rsidRPr="005359DE">
        <w:rPr>
          <w:rFonts w:ascii="Century Gothic" w:eastAsia="Times New Roman" w:hAnsi="Century Gothic" w:cs="Times New Roman"/>
          <w:b/>
          <w:bCs/>
          <w:sz w:val="24"/>
          <w:szCs w:val="24"/>
        </w:rPr>
        <w:t xml:space="preserve">– </w:t>
      </w:r>
      <w:r w:rsidRPr="005359DE">
        <w:rPr>
          <w:rFonts w:ascii="Century Gothic" w:eastAsia="Times New Roman" w:hAnsi="Century Gothic" w:cs="Times New Roman"/>
          <w:b/>
          <w:bCs/>
          <w:sz w:val="24"/>
          <w:szCs w:val="24"/>
        </w:rPr>
        <w:t>Conflitto di interessi e buona condotta</w:t>
      </w:r>
    </w:p>
    <w:p w14:paraId="521C8903" w14:textId="3F172456" w:rsidR="00E97B72" w:rsidRPr="005359DE" w:rsidRDefault="00A421B8" w:rsidP="003738AD">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12</w:t>
      </w:r>
      <w:r w:rsidR="003738AD" w:rsidRPr="005359DE">
        <w:rPr>
          <w:rFonts w:ascii="Century Gothic" w:eastAsia="Times New Roman" w:hAnsi="Century Gothic" w:cs="Times New Roman"/>
        </w:rPr>
        <w:t xml:space="preserve">.1 </w:t>
      </w:r>
      <w:r w:rsidR="003738AD" w:rsidRPr="005359DE">
        <w:rPr>
          <w:rFonts w:ascii="Century Gothic" w:eastAsia="Times New Roman" w:hAnsi="Century Gothic" w:cs="Times New Roman"/>
        </w:rPr>
        <w:tab/>
      </w:r>
      <w:r w:rsidR="00E97B72" w:rsidRPr="005359DE">
        <w:rPr>
          <w:rFonts w:ascii="Century Gothic" w:eastAsia="Times New Roman" w:hAnsi="Century Gothic" w:cs="Times New Roman"/>
        </w:rPr>
        <w:t xml:space="preserve">Ai fini del presente </w:t>
      </w:r>
      <w:r w:rsidR="00624C3A" w:rsidRPr="005359DE">
        <w:rPr>
          <w:rFonts w:ascii="Century Gothic" w:eastAsia="Times New Roman" w:hAnsi="Century Gothic" w:cs="Times New Roman"/>
        </w:rPr>
        <w:t>C</w:t>
      </w:r>
      <w:r w:rsidR="00E97B72" w:rsidRPr="005359DE">
        <w:rPr>
          <w:rFonts w:ascii="Century Gothic" w:eastAsia="Times New Roman" w:hAnsi="Century Gothic" w:cs="Times New Roman"/>
        </w:rPr>
        <w:t>ontratto, per conflitto di interessi si inten</w:t>
      </w:r>
      <w:r w:rsidR="00624C3A" w:rsidRPr="005359DE">
        <w:rPr>
          <w:rFonts w:ascii="Century Gothic" w:eastAsia="Times New Roman" w:hAnsi="Century Gothic" w:cs="Times New Roman"/>
        </w:rPr>
        <w:t>d</w:t>
      </w:r>
      <w:r w:rsidR="00E97B72" w:rsidRPr="005359DE">
        <w:rPr>
          <w:rFonts w:ascii="Century Gothic" w:eastAsia="Times New Roman" w:hAnsi="Century Gothic" w:cs="Times New Roman"/>
        </w:rPr>
        <w:t xml:space="preserve">e qualsiasi situazione in cui vi sia una divergenza tra l’adempimento delle responsabilità ai sensi del presente </w:t>
      </w:r>
      <w:r w:rsidR="00545602" w:rsidRPr="005359DE">
        <w:rPr>
          <w:rFonts w:ascii="Century Gothic" w:eastAsia="Times New Roman" w:hAnsi="Century Gothic" w:cs="Times New Roman"/>
        </w:rPr>
        <w:t>c</w:t>
      </w:r>
      <w:r w:rsidR="00E97B72" w:rsidRPr="005359DE">
        <w:rPr>
          <w:rFonts w:ascii="Century Gothic" w:eastAsia="Times New Roman" w:hAnsi="Century Gothic" w:cs="Times New Roman"/>
        </w:rPr>
        <w:t xml:space="preserve">ontratto da parte delle </w:t>
      </w:r>
      <w:r w:rsidR="006A5DE2" w:rsidRPr="005359DE">
        <w:rPr>
          <w:rFonts w:ascii="Century Gothic" w:eastAsia="Times New Roman" w:hAnsi="Century Gothic" w:cs="Times New Roman"/>
        </w:rPr>
        <w:t>p</w:t>
      </w:r>
      <w:r w:rsidR="00E97B72" w:rsidRPr="005359DE">
        <w:rPr>
          <w:rFonts w:ascii="Century Gothic" w:eastAsia="Times New Roman" w:hAnsi="Century Gothic" w:cs="Times New Roman"/>
        </w:rPr>
        <w:t>arti</w:t>
      </w:r>
      <w:r w:rsidR="006A5DE2" w:rsidRPr="005359DE">
        <w:rPr>
          <w:rFonts w:ascii="Century Gothic" w:eastAsia="Times New Roman" w:hAnsi="Century Gothic" w:cs="Times New Roman"/>
        </w:rPr>
        <w:t xml:space="preserve"> contraenti e l’interesse privato delle persone coinvolte nel contratto, che potrebbe influire negativamente sull’esercizio imparziale e obiettivo delle funzioni di qualsiasi persona coinvolta nell’attuazione/verifica/controllo/audit del presente contratto</w:t>
      </w:r>
      <w:r w:rsidR="006B2336" w:rsidRPr="005359DE">
        <w:rPr>
          <w:rFonts w:ascii="Century Gothic" w:eastAsia="Times New Roman" w:hAnsi="Century Gothic" w:cs="Times New Roman"/>
        </w:rPr>
        <w:t xml:space="preserve">, per motivi che </w:t>
      </w:r>
      <w:r w:rsidR="00545602" w:rsidRPr="005359DE">
        <w:rPr>
          <w:rFonts w:ascii="Century Gothic" w:eastAsia="Times New Roman" w:hAnsi="Century Gothic" w:cs="Times New Roman"/>
        </w:rPr>
        <w:t>includono</w:t>
      </w:r>
      <w:r w:rsidR="006B2336" w:rsidRPr="005359DE">
        <w:rPr>
          <w:rFonts w:ascii="Century Gothic" w:eastAsia="Times New Roman" w:hAnsi="Century Gothic" w:cs="Times New Roman"/>
        </w:rPr>
        <w:t xml:space="preserve"> famiglia, vita emotiva, affinità politica o nazionale, interesse economico o qualsiasi altro interesse condiviso con un’altra persona.</w:t>
      </w:r>
    </w:p>
    <w:p w14:paraId="675392CA" w14:textId="7F62AAAD" w:rsidR="003738AD" w:rsidRPr="005359DE" w:rsidRDefault="00A421B8" w:rsidP="003738AD">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12</w:t>
      </w:r>
      <w:r w:rsidR="003738AD" w:rsidRPr="005359DE">
        <w:rPr>
          <w:rFonts w:ascii="Century Gothic" w:eastAsia="Times New Roman" w:hAnsi="Century Gothic" w:cs="Times New Roman"/>
        </w:rPr>
        <w:t>.2.</w:t>
      </w:r>
      <w:r w:rsidR="003738AD" w:rsidRPr="005359DE">
        <w:rPr>
          <w:rFonts w:ascii="Century Gothic" w:eastAsia="Times New Roman" w:hAnsi="Century Gothic" w:cs="Times New Roman"/>
        </w:rPr>
        <w:tab/>
      </w:r>
      <w:r w:rsidR="003D2C9D" w:rsidRPr="005359DE">
        <w:rPr>
          <w:rFonts w:ascii="Century Gothic" w:eastAsia="Times New Roman" w:hAnsi="Century Gothic" w:cs="Times New Roman"/>
        </w:rPr>
        <w:t>Il</w:t>
      </w:r>
      <w:r w:rsidR="003738AD" w:rsidRPr="005359DE">
        <w:rPr>
          <w:rFonts w:ascii="Century Gothic" w:eastAsia="Times New Roman" w:hAnsi="Century Gothic" w:cs="Times New Roman"/>
          <w:color w:val="000000"/>
          <w:szCs w:val="24"/>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color w:val="000000"/>
          <w:szCs w:val="24"/>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color w:val="000000"/>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color w:val="000000"/>
        </w:rPr>
        <w:t>]</w:t>
      </w:r>
      <w:r w:rsidR="003738AD" w:rsidRPr="005359DE">
        <w:rPr>
          <w:rFonts w:ascii="Century Gothic" w:eastAsia="Times New Roman" w:hAnsi="Century Gothic" w:cs="Times New Roman"/>
        </w:rPr>
        <w:t xml:space="preserve"> </w:t>
      </w:r>
      <w:r w:rsidR="003D2C9D"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3D2C9D" w:rsidRPr="005359DE">
        <w:rPr>
          <w:rFonts w:ascii="Century Gothic" w:eastAsia="Times New Roman" w:hAnsi="Century Gothic" w:cs="Times New Roman"/>
          <w:shd w:val="clear" w:color="auto" w:fill="D0CECE" w:themeFill="background2" w:themeFillShade="E6"/>
        </w:rPr>
        <w:t>adotta</w:t>
      </w:r>
      <w:r w:rsidR="00545602" w:rsidRPr="005359DE">
        <w:rPr>
          <w:rFonts w:ascii="Century Gothic" w:eastAsia="Times New Roman" w:hAnsi="Century Gothic" w:cs="Times New Roman"/>
          <w:shd w:val="clear" w:color="auto" w:fill="D0CECE" w:themeFill="background2" w:themeFillShade="E6"/>
        </w:rPr>
        <w:t>/adottano</w:t>
      </w:r>
      <w:r w:rsidR="003D2C9D" w:rsidRPr="005359DE">
        <w:rPr>
          <w:rFonts w:ascii="Century Gothic" w:eastAsia="Times New Roman" w:hAnsi="Century Gothic" w:cs="Times New Roman"/>
        </w:rPr>
        <w:t xml:space="preserve"> tutte le misure necessarie per prevenire o porre fine a qualsiasi situazione che possa compromettere l’esecuzione imparziale e obiettiva del presente contratto. Tale conflitto di interessi può insorgere in particolare come risultato di interessi economici, affinità politica o nazion</w:t>
      </w:r>
      <w:r w:rsidR="00545602" w:rsidRPr="005359DE">
        <w:rPr>
          <w:rFonts w:ascii="Century Gothic" w:eastAsia="Times New Roman" w:hAnsi="Century Gothic" w:cs="Times New Roman"/>
        </w:rPr>
        <w:t>al</w:t>
      </w:r>
      <w:r w:rsidR="003D2C9D" w:rsidRPr="005359DE">
        <w:rPr>
          <w:rFonts w:ascii="Century Gothic" w:eastAsia="Times New Roman" w:hAnsi="Century Gothic" w:cs="Times New Roman"/>
        </w:rPr>
        <w:t xml:space="preserve">e, legami affettivi o familiari, o qualsiasi altra </w:t>
      </w:r>
      <w:r w:rsidR="00545602" w:rsidRPr="005359DE">
        <w:rPr>
          <w:rFonts w:ascii="Century Gothic" w:eastAsia="Times New Roman" w:hAnsi="Century Gothic" w:cs="Times New Roman"/>
        </w:rPr>
        <w:t>relazione</w:t>
      </w:r>
      <w:r w:rsidR="003D2C9D" w:rsidRPr="005359DE">
        <w:rPr>
          <w:rFonts w:ascii="Century Gothic" w:eastAsia="Times New Roman" w:hAnsi="Century Gothic" w:cs="Times New Roman"/>
        </w:rPr>
        <w:t xml:space="preserve"> pertinente o interesse condiviso.</w:t>
      </w:r>
    </w:p>
    <w:p w14:paraId="0C332D92" w14:textId="6EA596B6" w:rsidR="003738AD" w:rsidRPr="005359DE" w:rsidRDefault="00A421B8" w:rsidP="003738AD">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12</w:t>
      </w:r>
      <w:r w:rsidR="003738AD" w:rsidRPr="005359DE">
        <w:rPr>
          <w:rFonts w:ascii="Century Gothic" w:eastAsia="Times New Roman" w:hAnsi="Century Gothic" w:cs="Times New Roman"/>
        </w:rPr>
        <w:t xml:space="preserve">.3. </w:t>
      </w:r>
      <w:r w:rsidR="0057023F" w:rsidRPr="005359DE">
        <w:rPr>
          <w:rFonts w:ascii="Century Gothic" w:eastAsia="Times New Roman" w:hAnsi="Century Gothic" w:cs="Times New Roman"/>
        </w:rPr>
        <w:t>Eventuali conflitti di interessi che possono insorgere durante l'esecuzione del presente Contratto devono essere tempestivamente comunicati per iscritto al committente.</w:t>
      </w:r>
      <w:r w:rsidR="003738AD" w:rsidRPr="005359DE">
        <w:rPr>
          <w:rFonts w:ascii="Century Gothic" w:eastAsia="Times New Roman" w:hAnsi="Century Gothic" w:cs="Times New Roman"/>
        </w:rPr>
        <w:t xml:space="preserve"> </w:t>
      </w:r>
      <w:r w:rsidR="0057023F" w:rsidRPr="005359DE">
        <w:rPr>
          <w:rFonts w:ascii="Century Gothic" w:eastAsia="Times New Roman" w:hAnsi="Century Gothic" w:cs="Times New Roman"/>
        </w:rPr>
        <w:t>Nell’eventualità di conflitto d’interesse</w:t>
      </w:r>
      <w:r w:rsidR="003738AD" w:rsidRPr="005359DE">
        <w:rPr>
          <w:rFonts w:ascii="Century Gothic" w:eastAsia="Times New Roman" w:hAnsi="Century Gothic" w:cs="Times New Roman"/>
        </w:rPr>
        <w:t xml:space="preserve">, </w:t>
      </w:r>
      <w:r w:rsidR="0057023F" w:rsidRPr="005359DE">
        <w:rPr>
          <w:rFonts w:ascii="Century Gothic" w:eastAsia="Times New Roman" w:hAnsi="Century Gothic" w:cs="Times New Roman"/>
        </w:rPr>
        <w:t>il</w:t>
      </w:r>
      <w:r w:rsidR="003738AD" w:rsidRPr="005359DE">
        <w:rPr>
          <w:rFonts w:ascii="Century Gothic" w:eastAsia="Times New Roman" w:hAnsi="Century Gothic" w:cs="Times New Roman"/>
          <w:color w:val="000000"/>
          <w:szCs w:val="24"/>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color w:val="000000"/>
          <w:szCs w:val="24"/>
        </w:rPr>
        <w:t xml:space="preserve">] </w:t>
      </w:r>
      <w:r w:rsidR="009546E6" w:rsidRPr="005359DE">
        <w:rPr>
          <w:rFonts w:ascii="Century Gothic" w:eastAsia="Times New Roman" w:hAnsi="Century Gothic" w:cs="Times New Roman"/>
          <w:szCs w:val="20"/>
        </w:rPr>
        <w:t xml:space="preserve">in caso di sovvenzione con </w:t>
      </w:r>
      <w:r w:rsidR="009546E6" w:rsidRPr="005359DE">
        <w:rPr>
          <w:rFonts w:ascii="Century Gothic" w:eastAsia="Times New Roman" w:hAnsi="Century Gothic" w:cs="Times New Roman"/>
          <w:szCs w:val="20"/>
        </w:rPr>
        <w:lastRenderedPageBreak/>
        <w:t>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color w:val="000000"/>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color w:val="000000"/>
        </w:rPr>
        <w:t>]</w:t>
      </w:r>
      <w:r w:rsidR="003738AD" w:rsidRPr="005359DE">
        <w:rPr>
          <w:rFonts w:ascii="Century Gothic" w:eastAsia="Times New Roman" w:hAnsi="Century Gothic" w:cs="Times New Roman"/>
        </w:rPr>
        <w:t xml:space="preserve"> </w:t>
      </w:r>
      <w:r w:rsidR="0057023F"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57023F" w:rsidRPr="005359DE">
        <w:rPr>
          <w:rFonts w:ascii="Century Gothic" w:eastAsia="Times New Roman" w:hAnsi="Century Gothic" w:cs="Times New Roman"/>
          <w:shd w:val="clear" w:color="auto" w:fill="D0CECE" w:themeFill="background2" w:themeFillShade="E6"/>
        </w:rPr>
        <w:t>prende/prendono</w:t>
      </w:r>
      <w:r w:rsidR="0057023F" w:rsidRPr="005359DE">
        <w:rPr>
          <w:rFonts w:ascii="Century Gothic" w:eastAsia="Times New Roman" w:hAnsi="Century Gothic" w:cs="Times New Roman"/>
        </w:rPr>
        <w:t xml:space="preserve"> immediatamente tutte le misure necessaria per risolverlo. Il committente si riserva il diritto di verificare </w:t>
      </w:r>
      <w:r w:rsidR="000D3513" w:rsidRPr="005359DE">
        <w:rPr>
          <w:rFonts w:ascii="Century Gothic" w:eastAsia="Times New Roman" w:hAnsi="Century Gothic" w:cs="Times New Roman"/>
        </w:rPr>
        <w:t xml:space="preserve">che </w:t>
      </w:r>
      <w:r w:rsidR="0057023F" w:rsidRPr="005359DE">
        <w:rPr>
          <w:rFonts w:ascii="Century Gothic" w:eastAsia="Times New Roman" w:hAnsi="Century Gothic" w:cs="Times New Roman"/>
        </w:rPr>
        <w:t>le misure prese siano adeguate e, se necessario, può richiedere l’adozione di misure aggiuntive.</w:t>
      </w:r>
    </w:p>
    <w:p w14:paraId="2267F9E1" w14:textId="309D1642" w:rsidR="003738AD" w:rsidRPr="005359DE" w:rsidRDefault="00A421B8" w:rsidP="003738AD">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12</w:t>
      </w:r>
      <w:r w:rsidR="003738AD" w:rsidRPr="005359DE">
        <w:rPr>
          <w:rFonts w:ascii="Century Gothic" w:eastAsia="Times New Roman" w:hAnsi="Century Gothic" w:cs="Times New Roman"/>
        </w:rPr>
        <w:t>.</w:t>
      </w:r>
      <w:r w:rsidRPr="005359DE">
        <w:rPr>
          <w:rFonts w:ascii="Century Gothic" w:eastAsia="Times New Roman" w:hAnsi="Century Gothic" w:cs="Times New Roman"/>
        </w:rPr>
        <w:t>4</w:t>
      </w:r>
      <w:r w:rsidR="003738AD" w:rsidRPr="005359DE">
        <w:rPr>
          <w:rFonts w:ascii="Century Gothic" w:eastAsia="Times New Roman" w:hAnsi="Century Gothic" w:cs="Times New Roman"/>
        </w:rPr>
        <w:t xml:space="preserve">. </w:t>
      </w:r>
      <w:r w:rsidR="007540CA" w:rsidRPr="005359DE">
        <w:rPr>
          <w:rFonts w:ascii="Century Gothic" w:eastAsia="Times New Roman" w:hAnsi="Century Gothic" w:cs="Times New Roman"/>
        </w:rPr>
        <w:t xml:space="preserve">Il </w:t>
      </w:r>
      <w:r w:rsidR="003738AD" w:rsidRPr="005359DE">
        <w:rPr>
          <w:rFonts w:ascii="Century Gothic" w:eastAsia="Times New Roman" w:hAnsi="Century Gothic" w:cs="Times New Roman"/>
          <w:color w:val="000000"/>
          <w:szCs w:val="24"/>
        </w:rPr>
        <w:t>[</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color w:val="000000"/>
          <w:szCs w:val="24"/>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color w:val="000000"/>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color w:val="000000"/>
        </w:rPr>
        <w:t>]</w:t>
      </w:r>
      <w:r w:rsidR="003738AD" w:rsidRPr="005359DE">
        <w:rPr>
          <w:rFonts w:ascii="Century Gothic" w:eastAsia="Times New Roman" w:hAnsi="Century Gothic" w:cs="Times New Roman"/>
        </w:rPr>
        <w:t xml:space="preserve"> </w:t>
      </w:r>
      <w:r w:rsidR="004C0646"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4C0646" w:rsidRPr="005359DE">
        <w:rPr>
          <w:rFonts w:ascii="Century Gothic" w:eastAsia="Times New Roman" w:hAnsi="Century Gothic" w:cs="Times New Roman"/>
          <w:shd w:val="clear" w:color="auto" w:fill="D0CECE" w:themeFill="background2" w:themeFillShade="E6"/>
        </w:rPr>
        <w:t>assicura</w:t>
      </w:r>
      <w:r w:rsidR="000D3513" w:rsidRPr="005359DE">
        <w:rPr>
          <w:rFonts w:ascii="Century Gothic" w:eastAsia="Times New Roman" w:hAnsi="Century Gothic" w:cs="Times New Roman"/>
          <w:shd w:val="clear" w:color="auto" w:fill="D0CECE" w:themeFill="background2" w:themeFillShade="E6"/>
        </w:rPr>
        <w:t>/assicurano</w:t>
      </w:r>
      <w:r w:rsidR="004C0646" w:rsidRPr="005359DE">
        <w:rPr>
          <w:rFonts w:ascii="Century Gothic" w:eastAsia="Times New Roman" w:hAnsi="Century Gothic" w:cs="Times New Roman"/>
        </w:rPr>
        <w:t xml:space="preserve"> che il proprio personale, compresa la direzione, così come il personale dei suoi partners, non si trovi</w:t>
      </w:r>
      <w:r w:rsidR="003A3341" w:rsidRPr="005359DE">
        <w:rPr>
          <w:rFonts w:ascii="Century Gothic" w:eastAsia="Times New Roman" w:hAnsi="Century Gothic" w:cs="Times New Roman"/>
        </w:rPr>
        <w:t>no</w:t>
      </w:r>
      <w:r w:rsidR="004C0646" w:rsidRPr="005359DE">
        <w:rPr>
          <w:rFonts w:ascii="Century Gothic" w:eastAsia="Times New Roman" w:hAnsi="Century Gothic" w:cs="Times New Roman"/>
        </w:rPr>
        <w:t xml:space="preserve"> in una situazione che potrebbe causare l’insorgere di conflitto d’interess</w:t>
      </w:r>
      <w:r w:rsidR="003A3341" w:rsidRPr="005359DE">
        <w:rPr>
          <w:rFonts w:ascii="Century Gothic" w:eastAsia="Times New Roman" w:hAnsi="Century Gothic" w:cs="Times New Roman"/>
        </w:rPr>
        <w:t>i</w:t>
      </w:r>
      <w:r w:rsidR="003738AD" w:rsidRPr="005359DE">
        <w:rPr>
          <w:rFonts w:ascii="Century Gothic" w:eastAsia="Times New Roman" w:hAnsi="Century Gothic" w:cs="Times New Roman"/>
        </w:rPr>
        <w:t>.</w:t>
      </w:r>
      <w:r w:rsidR="004C0646" w:rsidRPr="005359DE">
        <w:rPr>
          <w:rFonts w:ascii="Century Gothic" w:eastAsia="Times New Roman" w:hAnsi="Century Gothic" w:cs="Times New Roman"/>
        </w:rPr>
        <w:t xml:space="preserve"> Fermo restando il </w:t>
      </w:r>
      <w:r w:rsidR="004C0646" w:rsidRPr="005359DE">
        <w:rPr>
          <w:rFonts w:ascii="Century Gothic" w:eastAsia="Times New Roman" w:hAnsi="Century Gothic" w:cs="Times New Roman"/>
          <w:shd w:val="clear" w:color="auto" w:fill="D0CECE" w:themeFill="background2" w:themeFillShade="E6"/>
        </w:rPr>
        <w:t>suo</w:t>
      </w:r>
      <w:r w:rsidR="003A3341" w:rsidRPr="005359DE">
        <w:rPr>
          <w:rFonts w:ascii="Century Gothic" w:eastAsia="Times New Roman" w:hAnsi="Century Gothic" w:cs="Times New Roman"/>
          <w:shd w:val="clear" w:color="auto" w:fill="D0CECE" w:themeFill="background2" w:themeFillShade="E6"/>
        </w:rPr>
        <w:t>/loro</w:t>
      </w:r>
      <w:r w:rsidR="004C0646" w:rsidRPr="005359DE">
        <w:rPr>
          <w:rFonts w:ascii="Century Gothic" w:eastAsia="Times New Roman" w:hAnsi="Century Gothic" w:cs="Times New Roman"/>
        </w:rPr>
        <w:t xml:space="preserve"> obbligo ai sensi del presente Contratto, il</w:t>
      </w:r>
      <w:r w:rsidR="003738AD" w:rsidRPr="005359DE">
        <w:rPr>
          <w:rFonts w:ascii="Century Gothic" w:eastAsia="Times New Roman" w:hAnsi="Century Gothic" w:cs="Times New Roman"/>
          <w:color w:val="000000"/>
          <w:szCs w:val="24"/>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color w:val="000000"/>
          <w:szCs w:val="24"/>
        </w:rPr>
        <w:t xml:space="preserve">] </w:t>
      </w:r>
      <w:r w:rsidR="009546E6" w:rsidRPr="005359DE">
        <w:rPr>
          <w:rFonts w:ascii="Century Gothic" w:eastAsia="Times New Roman" w:hAnsi="Century Gothic" w:cs="Times New Roman"/>
          <w:szCs w:val="20"/>
        </w:rPr>
        <w:t>in caso di sovvenzione con beneficiari multipli</w:t>
      </w:r>
      <w:r w:rsidR="003738AD" w:rsidRPr="005359DE">
        <w:rPr>
          <w:rFonts w:ascii="Century Gothic" w:eastAsia="Times New Roman" w:hAnsi="Century Gothic" w:cs="Times New Roman"/>
          <w:color w:val="00000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color w:val="000000"/>
        </w:rPr>
        <w:t>]</w:t>
      </w:r>
      <w:r w:rsidR="003738AD" w:rsidRPr="005359DE">
        <w:rPr>
          <w:rFonts w:ascii="Century Gothic" w:eastAsia="Times New Roman" w:hAnsi="Century Gothic" w:cs="Times New Roman"/>
        </w:rPr>
        <w:t xml:space="preserve"> </w:t>
      </w:r>
      <w:r w:rsidR="004C0646"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4C0646" w:rsidRPr="005359DE">
        <w:rPr>
          <w:rFonts w:ascii="Century Gothic" w:eastAsia="Times New Roman" w:hAnsi="Century Gothic" w:cs="Times New Roman"/>
          <w:shd w:val="clear" w:color="auto" w:fill="D0CECE" w:themeFill="background2" w:themeFillShade="E6"/>
        </w:rPr>
        <w:t>sostituisce</w:t>
      </w:r>
      <w:r w:rsidR="003A3341" w:rsidRPr="005359DE">
        <w:rPr>
          <w:rFonts w:ascii="Century Gothic" w:eastAsia="Times New Roman" w:hAnsi="Century Gothic" w:cs="Times New Roman"/>
          <w:shd w:val="clear" w:color="auto" w:fill="D0CECE" w:themeFill="background2" w:themeFillShade="E6"/>
        </w:rPr>
        <w:t>/sostituiscono</w:t>
      </w:r>
      <w:r w:rsidR="004C0646" w:rsidRPr="005359DE">
        <w:rPr>
          <w:rFonts w:ascii="Century Gothic" w:eastAsia="Times New Roman" w:hAnsi="Century Gothic" w:cs="Times New Roman"/>
        </w:rPr>
        <w:t>, immediatamente e senza ricevere indennità da parte del committente, qualsiasi membro del proprio personale che si trovi in tale situazione.</w:t>
      </w:r>
      <w:r w:rsidR="003738AD" w:rsidRPr="005359DE">
        <w:rPr>
          <w:rFonts w:ascii="Century Gothic" w:eastAsia="Times New Roman" w:hAnsi="Century Gothic" w:cs="Times New Roman"/>
        </w:rPr>
        <w:t xml:space="preserve"> </w:t>
      </w:r>
    </w:p>
    <w:p w14:paraId="09E9FD4A" w14:textId="5F7BC4D5" w:rsidR="003738AD" w:rsidRPr="005359DE" w:rsidRDefault="003738AD" w:rsidP="00A2358C">
      <w:pPr>
        <w:autoSpaceDE w:val="0"/>
        <w:autoSpaceDN w:val="0"/>
        <w:adjustRightInd w:val="0"/>
        <w:spacing w:before="120" w:line="300" w:lineRule="exact"/>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A421B8" w:rsidRPr="005359DE">
        <w:rPr>
          <w:rFonts w:ascii="Century Gothic" w:eastAsia="Times New Roman" w:hAnsi="Century Gothic" w:cs="Times New Roman"/>
        </w:rPr>
        <w:t>2</w:t>
      </w:r>
      <w:r w:rsidRPr="005359DE">
        <w:rPr>
          <w:rFonts w:ascii="Century Gothic" w:eastAsia="Times New Roman" w:hAnsi="Century Gothic" w:cs="Times New Roman"/>
        </w:rPr>
        <w:t>.</w:t>
      </w:r>
      <w:r w:rsidR="00A421B8" w:rsidRPr="005359DE">
        <w:rPr>
          <w:rFonts w:ascii="Century Gothic" w:eastAsia="Times New Roman" w:hAnsi="Century Gothic" w:cs="Times New Roman"/>
        </w:rPr>
        <w:t>5</w:t>
      </w:r>
      <w:r w:rsidRPr="005359DE">
        <w:rPr>
          <w:rFonts w:ascii="Century Gothic" w:eastAsia="Times New Roman" w:hAnsi="Century Gothic" w:cs="Times New Roman"/>
        </w:rPr>
        <w:t xml:space="preserve">. </w:t>
      </w:r>
      <w:r w:rsidR="00A2358C" w:rsidRPr="005359DE">
        <w:rPr>
          <w:rFonts w:ascii="Century Gothic" w:eastAsia="Times New Roman" w:hAnsi="Century Gothic" w:cs="Times New Roman"/>
        </w:rPr>
        <w:t>Il</w:t>
      </w:r>
      <w:r w:rsidRPr="005359DE">
        <w:rPr>
          <w:rFonts w:ascii="Century Gothic" w:eastAsia="Times New Roman" w:hAnsi="Century Gothic" w:cs="Times New Roman"/>
          <w:color w:val="000000"/>
          <w:szCs w:val="24"/>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color w:val="000000"/>
          <w:szCs w:val="24"/>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Pr="005359DE">
        <w:rPr>
          <w:rFonts w:ascii="Century Gothic" w:eastAsia="Times New Roman" w:hAnsi="Century Gothic" w:cs="Times New Roman"/>
          <w:color w:val="000000"/>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color w:val="000000"/>
        </w:rPr>
        <w:t>]</w:t>
      </w:r>
      <w:r w:rsidR="00A2358C" w:rsidRPr="005359DE">
        <w:rPr>
          <w:rFonts w:ascii="Century Gothic" w:eastAsia="Times New Roman" w:hAnsi="Century Gothic" w:cs="Times New Roman"/>
          <w:color w:val="000000"/>
        </w:rPr>
        <w:t xml:space="preserve"> del</w:t>
      </w:r>
      <w:r w:rsidR="000A6284" w:rsidRPr="005359DE">
        <w:rPr>
          <w:rFonts w:ascii="Century Gothic" w:eastAsia="Times New Roman" w:hAnsi="Century Gothic" w:cs="Times New Roman"/>
          <w:color w:val="000000"/>
        </w:rPr>
        <w:t xml:space="preserve">la sovvenzione </w:t>
      </w:r>
      <w:r w:rsidR="00A2358C" w:rsidRPr="005359DE">
        <w:rPr>
          <w:rFonts w:ascii="Century Gothic" w:eastAsia="Times New Roman" w:hAnsi="Century Gothic" w:cs="Times New Roman"/>
          <w:color w:val="000000"/>
          <w:shd w:val="clear" w:color="auto" w:fill="D0CECE" w:themeFill="background2" w:themeFillShade="E6"/>
        </w:rPr>
        <w:t>deve/devono</w:t>
      </w:r>
      <w:r w:rsidR="00A2358C" w:rsidRPr="005359DE">
        <w:rPr>
          <w:rFonts w:ascii="Century Gothic" w:eastAsia="Times New Roman" w:hAnsi="Century Gothic" w:cs="Times New Roman"/>
          <w:color w:val="000000"/>
        </w:rPr>
        <w:t xml:space="preserve"> rispettare </w:t>
      </w:r>
      <w:r w:rsidR="004C28FC" w:rsidRPr="005359DE">
        <w:rPr>
          <w:rFonts w:ascii="Century Gothic" w:eastAsia="Times New Roman" w:hAnsi="Century Gothic" w:cs="Times New Roman"/>
          <w:color w:val="000000"/>
        </w:rPr>
        <w:t>i</w:t>
      </w:r>
      <w:r w:rsidR="00A2358C" w:rsidRPr="005359DE">
        <w:rPr>
          <w:rFonts w:ascii="Century Gothic" w:eastAsia="Times New Roman" w:hAnsi="Century Gothic" w:cs="Times New Roman"/>
          <w:color w:val="000000"/>
        </w:rPr>
        <w:t xml:space="preserve"> diritti umani e la legislazione ambientale applicabile, compresi gli accordi multilaterali in materia ambientale, nonché le norm</w:t>
      </w:r>
      <w:r w:rsidR="004C28FC" w:rsidRPr="005359DE">
        <w:rPr>
          <w:rFonts w:ascii="Century Gothic" w:eastAsia="Times New Roman" w:hAnsi="Century Gothic" w:cs="Times New Roman"/>
          <w:color w:val="000000"/>
        </w:rPr>
        <w:t>e</w:t>
      </w:r>
      <w:r w:rsidR="00A2358C" w:rsidRPr="005359DE">
        <w:rPr>
          <w:rFonts w:ascii="Century Gothic" w:eastAsia="Times New Roman" w:hAnsi="Century Gothic" w:cs="Times New Roman"/>
          <w:color w:val="000000"/>
        </w:rPr>
        <w:t xml:space="preserve"> fondamentali </w:t>
      </w:r>
      <w:r w:rsidR="004C28FC" w:rsidRPr="005359DE">
        <w:rPr>
          <w:rFonts w:ascii="Century Gothic" w:eastAsia="Times New Roman" w:hAnsi="Century Gothic" w:cs="Times New Roman"/>
          <w:color w:val="000000"/>
        </w:rPr>
        <w:t>sul</w:t>
      </w:r>
      <w:r w:rsidR="00A2358C" w:rsidRPr="005359DE">
        <w:rPr>
          <w:rFonts w:ascii="Century Gothic" w:eastAsia="Times New Roman" w:hAnsi="Century Gothic" w:cs="Times New Roman"/>
          <w:color w:val="000000"/>
        </w:rPr>
        <w:t xml:space="preserve"> lavoro concordate a livello internazionale.</w:t>
      </w:r>
    </w:p>
    <w:p w14:paraId="70A6BD79" w14:textId="5C828CEB" w:rsidR="003738AD" w:rsidRPr="005359DE" w:rsidRDefault="00A2358C" w:rsidP="003738AD">
      <w:pPr>
        <w:tabs>
          <w:tab w:val="left" w:pos="993"/>
        </w:tabs>
        <w:spacing w:before="240"/>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9E683D" w:rsidRPr="005359DE">
        <w:rPr>
          <w:rFonts w:ascii="Century Gothic" w:eastAsia="Times New Roman" w:hAnsi="Century Gothic" w:cs="Times New Roman"/>
          <w:b/>
          <w:bCs/>
          <w:sz w:val="24"/>
          <w:szCs w:val="24"/>
        </w:rPr>
        <w:t xml:space="preserve"> </w:t>
      </w:r>
      <w:r w:rsidR="00A421B8" w:rsidRPr="005359DE">
        <w:rPr>
          <w:rFonts w:ascii="Century Gothic" w:eastAsia="Times New Roman" w:hAnsi="Century Gothic" w:cs="Times New Roman"/>
          <w:b/>
          <w:bCs/>
          <w:sz w:val="24"/>
          <w:szCs w:val="24"/>
        </w:rPr>
        <w:t>13</w:t>
      </w:r>
      <w:r w:rsidR="009C4485" w:rsidRPr="005359DE">
        <w:rPr>
          <w:rFonts w:ascii="Century Gothic" w:eastAsia="Times New Roman" w:hAnsi="Century Gothic" w:cs="Times New Roman"/>
          <w:b/>
          <w:bCs/>
          <w:sz w:val="24"/>
          <w:szCs w:val="24"/>
        </w:rPr>
        <w:t xml:space="preserve"> </w:t>
      </w:r>
      <w:r w:rsidR="003738AD" w:rsidRPr="005359DE">
        <w:rPr>
          <w:rFonts w:ascii="Century Gothic" w:eastAsia="Times New Roman" w:hAnsi="Century Gothic" w:cs="Times New Roman"/>
          <w:b/>
          <w:bCs/>
          <w:sz w:val="24"/>
          <w:szCs w:val="24"/>
        </w:rPr>
        <w:t xml:space="preserve">– </w:t>
      </w:r>
      <w:r w:rsidRPr="005359DE">
        <w:rPr>
          <w:rFonts w:ascii="Century Gothic" w:eastAsia="Times New Roman" w:hAnsi="Century Gothic" w:cs="Times New Roman"/>
          <w:b/>
          <w:bCs/>
          <w:sz w:val="24"/>
          <w:szCs w:val="24"/>
        </w:rPr>
        <w:t>Riservatezza</w:t>
      </w:r>
    </w:p>
    <w:p w14:paraId="0034BC3B" w14:textId="343E0218" w:rsidR="00362BB1" w:rsidRPr="005359DE" w:rsidRDefault="003738AD" w:rsidP="009E683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 xml:space="preserve"> </w:t>
      </w:r>
      <w:r w:rsidR="00A421B8" w:rsidRPr="005359DE">
        <w:rPr>
          <w:rFonts w:ascii="Century Gothic" w:eastAsia="Times New Roman" w:hAnsi="Century Gothic" w:cs="Times New Roman"/>
        </w:rPr>
        <w:t>13</w:t>
      </w:r>
      <w:r w:rsidRPr="005359DE">
        <w:rPr>
          <w:rFonts w:ascii="Century Gothic" w:eastAsia="Times New Roman" w:hAnsi="Century Gothic" w:cs="Times New Roman"/>
        </w:rPr>
        <w:t>.1</w:t>
      </w:r>
      <w:r w:rsidRPr="005359DE">
        <w:rPr>
          <w:rFonts w:ascii="Century Gothic" w:eastAsia="Times New Roman" w:hAnsi="Century Gothic" w:cs="Times New Roman"/>
        </w:rPr>
        <w:tab/>
      </w:r>
      <w:r w:rsidR="009C46F7" w:rsidRPr="005359DE">
        <w:rPr>
          <w:rFonts w:ascii="Century Gothic" w:eastAsia="Times New Roman" w:hAnsi="Century Gothic" w:cs="Times New Roman"/>
        </w:rPr>
        <w:t>Il committente e il</w:t>
      </w:r>
      <w:r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rPr>
        <w:t xml:space="preserve">] </w:t>
      </w:r>
      <w:r w:rsidR="009C46F7"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9C46F7" w:rsidRPr="005359DE">
        <w:rPr>
          <w:rFonts w:ascii="Century Gothic" w:eastAsia="Times New Roman" w:hAnsi="Century Gothic" w:cs="Times New Roman"/>
        </w:rPr>
        <w:t xml:space="preserve">si impegnano a mantenere la riservatezza </w:t>
      </w:r>
      <w:r w:rsidR="009C4485" w:rsidRPr="005359DE">
        <w:rPr>
          <w:rFonts w:ascii="Century Gothic" w:eastAsia="Times New Roman" w:hAnsi="Century Gothic" w:cs="Times New Roman"/>
        </w:rPr>
        <w:t>su</w:t>
      </w:r>
      <w:r w:rsidR="009C46F7" w:rsidRPr="005359DE">
        <w:rPr>
          <w:rFonts w:ascii="Century Gothic" w:eastAsia="Times New Roman" w:hAnsi="Century Gothic" w:cs="Times New Roman"/>
        </w:rPr>
        <w:t xml:space="preserve"> qualsiasi informazione, a prescindere dalla sua forma, divulgata per iscritto o verbalmente</w:t>
      </w:r>
      <w:r w:rsidR="009C4485" w:rsidRPr="005359DE">
        <w:rPr>
          <w:rFonts w:ascii="Century Gothic" w:eastAsia="Times New Roman" w:hAnsi="Century Gothic" w:cs="Times New Roman"/>
        </w:rPr>
        <w:t>,</w:t>
      </w:r>
      <w:r w:rsidR="009C46F7" w:rsidRPr="005359DE">
        <w:rPr>
          <w:rFonts w:ascii="Century Gothic" w:eastAsia="Times New Roman" w:hAnsi="Century Gothic" w:cs="Times New Roman"/>
        </w:rPr>
        <w:t xml:space="preserve"> in relazione all’esecuzione del presente Contratto e identificata per iscritto come riservata fino ad almeno 5 anni </w:t>
      </w:r>
      <w:r w:rsidR="009C4485" w:rsidRPr="005359DE">
        <w:rPr>
          <w:rFonts w:ascii="Century Gothic" w:eastAsia="Times New Roman" w:hAnsi="Century Gothic" w:cs="Times New Roman"/>
        </w:rPr>
        <w:t>da</w:t>
      </w:r>
      <w:r w:rsidR="009C46F7" w:rsidRPr="005359DE">
        <w:rPr>
          <w:rFonts w:ascii="Century Gothic" w:eastAsia="Times New Roman" w:hAnsi="Century Gothic" w:cs="Times New Roman"/>
        </w:rPr>
        <w:t xml:space="preserve">l pagamento del saldo.  </w:t>
      </w:r>
      <w:r w:rsidR="00362BB1" w:rsidRPr="005359DE">
        <w:rPr>
          <w:rFonts w:ascii="Century Gothic" w:eastAsia="Times New Roman" w:hAnsi="Century Gothic" w:cs="Times New Roman"/>
        </w:rPr>
        <w:t>I dati utilizzati ai fini della visibilità di cui all</w:t>
      </w:r>
      <w:r w:rsidR="003D0AD7" w:rsidRPr="005359DE">
        <w:rPr>
          <w:rFonts w:ascii="Century Gothic" w:eastAsia="Times New Roman" w:hAnsi="Century Gothic" w:cs="Times New Roman"/>
        </w:rPr>
        <w:t>’A</w:t>
      </w:r>
      <w:r w:rsidR="00362BB1" w:rsidRPr="005359DE">
        <w:rPr>
          <w:rFonts w:ascii="Century Gothic" w:eastAsia="Times New Roman" w:hAnsi="Century Gothic" w:cs="Times New Roman"/>
        </w:rPr>
        <w:t>rticolo 1</w:t>
      </w:r>
      <w:r w:rsidR="009C4485" w:rsidRPr="005359DE">
        <w:rPr>
          <w:rFonts w:ascii="Century Gothic" w:eastAsia="Times New Roman" w:hAnsi="Century Gothic" w:cs="Times New Roman"/>
        </w:rPr>
        <w:t>4</w:t>
      </w:r>
      <w:r w:rsidR="00362BB1" w:rsidRPr="005359DE">
        <w:rPr>
          <w:rFonts w:ascii="Century Gothic" w:eastAsia="Times New Roman" w:hAnsi="Century Gothic" w:cs="Times New Roman"/>
        </w:rPr>
        <w:t>, nonché per l'informazione e la promozione dell'uso dei fondi ENI CBC,</w:t>
      </w:r>
      <w:r w:rsidR="0036254F" w:rsidRPr="005359DE">
        <w:rPr>
          <w:rFonts w:ascii="Century Gothic" w:eastAsia="Times New Roman" w:hAnsi="Century Gothic" w:cs="Times New Roman"/>
        </w:rPr>
        <w:t xml:space="preserve"> non sono considerati aventi uno status confidenziale.</w:t>
      </w:r>
    </w:p>
    <w:p w14:paraId="617274A5" w14:textId="5D2FCFE7" w:rsidR="00B45CF2" w:rsidRPr="005359DE" w:rsidRDefault="00A421B8" w:rsidP="00B45CF2">
      <w:pPr>
        <w:tabs>
          <w:tab w:val="left" w:pos="993"/>
        </w:tabs>
        <w:spacing w:before="120"/>
        <w:ind w:left="567" w:hanging="567"/>
        <w:rPr>
          <w:rFonts w:ascii="Century Gothic" w:eastAsia="Times New Roman" w:hAnsi="Century Gothic" w:cs="Times New Roman"/>
        </w:rPr>
      </w:pPr>
      <w:r w:rsidRPr="005359DE">
        <w:rPr>
          <w:rFonts w:ascii="Century Gothic" w:eastAsia="Times New Roman" w:hAnsi="Century Gothic" w:cs="Times New Roman"/>
        </w:rPr>
        <w:t>13</w:t>
      </w:r>
      <w:r w:rsidR="003738AD" w:rsidRPr="005359DE">
        <w:rPr>
          <w:rFonts w:ascii="Century Gothic" w:eastAsia="Times New Roman" w:hAnsi="Century Gothic" w:cs="Times New Roman"/>
        </w:rPr>
        <w:t xml:space="preserve">.2 </w:t>
      </w:r>
      <w:r w:rsidR="003738AD" w:rsidRPr="005359DE">
        <w:rPr>
          <w:rFonts w:ascii="Century Gothic" w:eastAsia="Times New Roman" w:hAnsi="Century Gothic" w:cs="Times New Roman"/>
        </w:rPr>
        <w:tab/>
      </w:r>
      <w:r w:rsidR="00B45CF2" w:rsidRPr="005359DE">
        <w:rPr>
          <w:rFonts w:ascii="Century Gothic" w:eastAsia="Times New Roman" w:hAnsi="Century Gothic" w:cs="Times New Roman"/>
        </w:rPr>
        <w:t xml:space="preserve">Le Parti non si assumono alcuna responsabilità per la divulgazione di informazioni sul Contratto se le informazioni sono state divulgate con l'accordo scritto dell'altra Parte o la Parte è stata legalmente costretta a rilasciare </w:t>
      </w:r>
      <w:r w:rsidR="009C4485" w:rsidRPr="005359DE">
        <w:rPr>
          <w:rFonts w:ascii="Century Gothic" w:eastAsia="Times New Roman" w:hAnsi="Century Gothic" w:cs="Times New Roman"/>
        </w:rPr>
        <w:t>tali</w:t>
      </w:r>
      <w:r w:rsidR="00B45CF2" w:rsidRPr="005359DE">
        <w:rPr>
          <w:rFonts w:ascii="Century Gothic" w:eastAsia="Times New Roman" w:hAnsi="Century Gothic" w:cs="Times New Roman"/>
        </w:rPr>
        <w:t xml:space="preserve"> informazioni.</w:t>
      </w:r>
    </w:p>
    <w:p w14:paraId="27A3C7A5" w14:textId="28C177B0" w:rsidR="003738AD" w:rsidRPr="005359DE" w:rsidRDefault="00A421B8" w:rsidP="00B45CF2">
      <w:pPr>
        <w:tabs>
          <w:tab w:val="left" w:pos="993"/>
        </w:tabs>
        <w:spacing w:before="120"/>
        <w:ind w:left="567" w:hanging="567"/>
        <w:rPr>
          <w:rFonts w:ascii="Century Gothic" w:eastAsia="Times New Roman" w:hAnsi="Century Gothic" w:cs="Times New Roman"/>
        </w:rPr>
      </w:pPr>
      <w:r w:rsidRPr="005359DE">
        <w:rPr>
          <w:rFonts w:ascii="Century Gothic" w:eastAsia="Times New Roman" w:hAnsi="Century Gothic" w:cs="Times New Roman"/>
        </w:rPr>
        <w:t>13</w:t>
      </w:r>
      <w:r w:rsidR="003738AD" w:rsidRPr="005359DE">
        <w:rPr>
          <w:rFonts w:ascii="Century Gothic" w:eastAsia="Times New Roman" w:hAnsi="Century Gothic" w:cs="Times New Roman"/>
        </w:rPr>
        <w:t xml:space="preserve">.3 </w:t>
      </w:r>
      <w:r w:rsidR="00B45CF2" w:rsidRPr="005359DE">
        <w:rPr>
          <w:rFonts w:ascii="Century Gothic" w:eastAsia="Times New Roman" w:hAnsi="Century Gothic" w:cs="Times New Roman"/>
        </w:rPr>
        <w:t>Il</w:t>
      </w:r>
      <w:r w:rsidR="003738AD"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rPr>
        <w:t xml:space="preserve">] </w:t>
      </w:r>
      <w:r w:rsidR="00B45CF2"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B45CF2" w:rsidRPr="005359DE">
        <w:rPr>
          <w:rFonts w:ascii="Century Gothic" w:eastAsia="Times New Roman" w:hAnsi="Century Gothic" w:cs="Times New Roman"/>
        </w:rPr>
        <w:t xml:space="preserve">non </w:t>
      </w:r>
      <w:r w:rsidR="00B45CF2" w:rsidRPr="005359DE">
        <w:rPr>
          <w:rFonts w:ascii="Century Gothic" w:eastAsia="Times New Roman" w:hAnsi="Century Gothic" w:cs="Times New Roman"/>
          <w:shd w:val="clear" w:color="auto" w:fill="D0CECE" w:themeFill="background2" w:themeFillShade="E6"/>
        </w:rPr>
        <w:t>deve</w:t>
      </w:r>
      <w:r w:rsidR="009C4485" w:rsidRPr="005359DE">
        <w:rPr>
          <w:rFonts w:ascii="Century Gothic" w:eastAsia="Times New Roman" w:hAnsi="Century Gothic" w:cs="Times New Roman"/>
          <w:shd w:val="clear" w:color="auto" w:fill="D0CECE" w:themeFill="background2" w:themeFillShade="E6"/>
        </w:rPr>
        <w:t>/devono</w:t>
      </w:r>
      <w:r w:rsidR="00B45CF2" w:rsidRPr="005359DE">
        <w:rPr>
          <w:rFonts w:ascii="Century Gothic" w:eastAsia="Times New Roman" w:hAnsi="Century Gothic" w:cs="Times New Roman"/>
        </w:rPr>
        <w:t xml:space="preserve"> utilizzare informazioni riservate per scopi diversi dall'adempimento dei propri obblighi ai sensi del presente Contratto, salvo diverso accordo con il committente. </w:t>
      </w:r>
    </w:p>
    <w:p w14:paraId="512EBD83" w14:textId="25A89092" w:rsidR="003738AD" w:rsidRPr="005359DE" w:rsidRDefault="00A421B8"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13</w:t>
      </w:r>
      <w:r w:rsidR="003738AD" w:rsidRPr="005359DE">
        <w:rPr>
          <w:rFonts w:ascii="Century Gothic" w:eastAsia="Times New Roman" w:hAnsi="Century Gothic" w:cs="Times New Roman"/>
        </w:rPr>
        <w:t xml:space="preserve">.4 </w:t>
      </w:r>
      <w:r w:rsidR="003738AD" w:rsidRPr="005359DE">
        <w:rPr>
          <w:rFonts w:ascii="Century Gothic" w:eastAsia="Times New Roman" w:hAnsi="Century Gothic" w:cs="Times New Roman"/>
        </w:rPr>
        <w:tab/>
      </w:r>
      <w:r w:rsidR="00B45CF2" w:rsidRPr="005359DE">
        <w:rPr>
          <w:rFonts w:ascii="Century Gothic" w:eastAsia="Times New Roman" w:hAnsi="Century Gothic" w:cs="Times New Roman"/>
        </w:rPr>
        <w:t xml:space="preserve">L’Autorità di Gestione e la Commissione Europea hanno accesso a tutti </w:t>
      </w:r>
      <w:r w:rsidR="009C4485" w:rsidRPr="005359DE">
        <w:rPr>
          <w:rFonts w:ascii="Century Gothic" w:eastAsia="Times New Roman" w:hAnsi="Century Gothic" w:cs="Times New Roman"/>
        </w:rPr>
        <w:t>i</w:t>
      </w:r>
      <w:r w:rsidR="00B45CF2" w:rsidRPr="005359DE">
        <w:rPr>
          <w:rFonts w:ascii="Century Gothic" w:eastAsia="Times New Roman" w:hAnsi="Century Gothic" w:cs="Times New Roman"/>
        </w:rPr>
        <w:t xml:space="preserve"> documenti forniti al committente e mantengono lo stesso livello di riservatezza.</w:t>
      </w:r>
    </w:p>
    <w:p w14:paraId="092929C1" w14:textId="1A08C3F6" w:rsidR="003738AD" w:rsidRPr="005359DE" w:rsidRDefault="00C1035F" w:rsidP="003738AD">
      <w:pPr>
        <w:tabs>
          <w:tab w:val="left" w:pos="993"/>
        </w:tabs>
        <w:spacing w:before="240"/>
        <w:ind w:left="567" w:hanging="567"/>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3738AD" w:rsidRPr="005359DE">
        <w:rPr>
          <w:rFonts w:ascii="Century Gothic" w:eastAsia="Times New Roman" w:hAnsi="Century Gothic" w:cs="Times New Roman"/>
          <w:b/>
          <w:bCs/>
          <w:sz w:val="24"/>
          <w:szCs w:val="24"/>
        </w:rPr>
        <w:t xml:space="preserve"> </w:t>
      </w:r>
      <w:r w:rsidR="0053215F" w:rsidRPr="005359DE">
        <w:rPr>
          <w:rFonts w:ascii="Century Gothic" w:eastAsia="Times New Roman" w:hAnsi="Century Gothic" w:cs="Times New Roman"/>
          <w:b/>
          <w:bCs/>
          <w:sz w:val="24"/>
          <w:szCs w:val="24"/>
        </w:rPr>
        <w:t xml:space="preserve">14 </w:t>
      </w:r>
      <w:r w:rsidR="003738AD" w:rsidRPr="005359DE">
        <w:rPr>
          <w:rFonts w:ascii="Century Gothic" w:eastAsia="Times New Roman" w:hAnsi="Century Gothic" w:cs="Times New Roman"/>
          <w:b/>
          <w:bCs/>
          <w:sz w:val="24"/>
          <w:szCs w:val="24"/>
        </w:rPr>
        <w:t xml:space="preserve">– </w:t>
      </w:r>
      <w:r w:rsidRPr="005359DE">
        <w:rPr>
          <w:rFonts w:ascii="Century Gothic" w:eastAsia="Times New Roman" w:hAnsi="Century Gothic" w:cs="Times New Roman"/>
          <w:b/>
          <w:bCs/>
          <w:sz w:val="24"/>
          <w:szCs w:val="24"/>
        </w:rPr>
        <w:t>Visibilità</w:t>
      </w:r>
    </w:p>
    <w:p w14:paraId="53CAAC45" w14:textId="6499D664" w:rsidR="000C71B7" w:rsidRPr="005359DE" w:rsidRDefault="0053215F"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14</w:t>
      </w:r>
      <w:r w:rsidR="003738AD" w:rsidRPr="005359DE">
        <w:rPr>
          <w:rFonts w:ascii="Century Gothic" w:eastAsia="Times New Roman" w:hAnsi="Century Gothic" w:cs="Times New Roman"/>
        </w:rPr>
        <w:t>.1</w:t>
      </w:r>
      <w:r w:rsidR="003738AD" w:rsidRPr="005359DE">
        <w:rPr>
          <w:rFonts w:ascii="Century Gothic" w:eastAsia="Times New Roman" w:hAnsi="Century Gothic" w:cs="Times New Roman"/>
        </w:rPr>
        <w:tab/>
      </w:r>
      <w:r w:rsidR="00C1035F" w:rsidRPr="005359DE">
        <w:rPr>
          <w:rFonts w:ascii="Century Gothic" w:eastAsia="Times New Roman" w:hAnsi="Century Gothic" w:cs="Times New Roman"/>
        </w:rPr>
        <w:t>Il</w:t>
      </w:r>
      <w:r w:rsidR="003738AD"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rPr>
        <w:t>]</w:t>
      </w:r>
      <w:r w:rsidR="00AB31E6" w:rsidRPr="005359DE">
        <w:t xml:space="preserve"> </w:t>
      </w:r>
      <w:r w:rsidR="00AB31E6" w:rsidRPr="005359DE">
        <w:rPr>
          <w:rFonts w:ascii="Century Gothic" w:eastAsia="Times New Roman" w:hAnsi="Century Gothic" w:cs="Times New Roman"/>
          <w:shd w:val="clear" w:color="auto" w:fill="D0CECE" w:themeFill="background2" w:themeFillShade="E6"/>
        </w:rPr>
        <w:t>adotta</w:t>
      </w:r>
      <w:r w:rsidR="00A022B1" w:rsidRPr="005359DE">
        <w:rPr>
          <w:rFonts w:ascii="Century Gothic" w:eastAsia="Times New Roman" w:hAnsi="Century Gothic" w:cs="Times New Roman"/>
          <w:shd w:val="clear" w:color="auto" w:fill="D0CECE" w:themeFill="background2" w:themeFillShade="E6"/>
        </w:rPr>
        <w:t>/adottano</w:t>
      </w:r>
      <w:r w:rsidR="00AB31E6" w:rsidRPr="005359DE">
        <w:rPr>
          <w:rFonts w:ascii="Century Gothic" w:eastAsia="Times New Roman" w:hAnsi="Century Gothic" w:cs="Times New Roman"/>
        </w:rPr>
        <w:t xml:space="preserve"> tutte le misure necessarie per pubblicizzare il fatto che </w:t>
      </w:r>
      <w:r w:rsidR="00AB31E6" w:rsidRPr="005359DE">
        <w:rPr>
          <w:rFonts w:ascii="Century Gothic" w:eastAsia="Times New Roman" w:hAnsi="Century Gothic" w:cs="Times New Roman"/>
        </w:rPr>
        <w:lastRenderedPageBreak/>
        <w:t xml:space="preserve">l'Unione </w:t>
      </w:r>
      <w:r w:rsidR="00A022B1" w:rsidRPr="005359DE">
        <w:rPr>
          <w:rFonts w:ascii="Century Gothic" w:eastAsia="Times New Roman" w:hAnsi="Century Gothic" w:cs="Times New Roman"/>
        </w:rPr>
        <w:t>E</w:t>
      </w:r>
      <w:r w:rsidR="00AB31E6" w:rsidRPr="005359DE">
        <w:rPr>
          <w:rFonts w:ascii="Century Gothic" w:eastAsia="Times New Roman" w:hAnsi="Century Gothic" w:cs="Times New Roman"/>
        </w:rPr>
        <w:t xml:space="preserve">uropea </w:t>
      </w:r>
      <w:r w:rsidR="00A022B1" w:rsidRPr="005359DE">
        <w:rPr>
          <w:rFonts w:ascii="Century Gothic" w:eastAsia="Times New Roman" w:hAnsi="Century Gothic" w:cs="Times New Roman"/>
        </w:rPr>
        <w:t>ha</w:t>
      </w:r>
      <w:r w:rsidR="00AB31E6" w:rsidRPr="005359DE">
        <w:rPr>
          <w:rFonts w:ascii="Century Gothic" w:eastAsia="Times New Roman" w:hAnsi="Century Gothic" w:cs="Times New Roman"/>
        </w:rPr>
        <w:t xml:space="preserve"> finanziato o cofinanziato l'azione.</w:t>
      </w:r>
      <w:r w:rsidR="003738AD" w:rsidRPr="005359DE">
        <w:rPr>
          <w:rFonts w:ascii="Century Gothic" w:eastAsia="Times New Roman" w:hAnsi="Century Gothic" w:cs="Times New Roman"/>
        </w:rPr>
        <w:t xml:space="preserve"> </w:t>
      </w:r>
      <w:r w:rsidR="000C71B7" w:rsidRPr="005359DE">
        <w:rPr>
          <w:rFonts w:ascii="Century Gothic" w:eastAsia="Times New Roman" w:hAnsi="Century Gothic" w:cs="Times New Roman"/>
        </w:rPr>
        <w:t>Tali misure devono essere conformi alle regole del Programma in materia di visibilità, nonché a eventuali regolamenti/requisiti nazionali relativi alla visibilità, a seconda dei casi.</w:t>
      </w:r>
    </w:p>
    <w:p w14:paraId="3C6D38C4" w14:textId="52E882B1" w:rsidR="00E00C21" w:rsidRPr="005359DE" w:rsidRDefault="0053215F"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14</w:t>
      </w:r>
      <w:r w:rsidR="003738AD" w:rsidRPr="005359DE">
        <w:rPr>
          <w:rFonts w:ascii="Century Gothic" w:eastAsia="Times New Roman" w:hAnsi="Century Gothic" w:cs="Times New Roman"/>
        </w:rPr>
        <w:t>.2</w:t>
      </w:r>
      <w:r w:rsidR="003738AD" w:rsidRPr="005359DE">
        <w:rPr>
          <w:rFonts w:ascii="Century Gothic" w:eastAsia="Times New Roman" w:hAnsi="Century Gothic" w:cs="Times New Roman"/>
        </w:rPr>
        <w:tab/>
      </w:r>
      <w:r w:rsidR="00E00C21" w:rsidRPr="005359DE">
        <w:rPr>
          <w:rFonts w:ascii="Century Gothic" w:eastAsia="Times New Roman" w:hAnsi="Century Gothic" w:cs="Times New Roman"/>
        </w:rPr>
        <w:t>In particolare</w:t>
      </w:r>
      <w:r w:rsidR="003738AD" w:rsidRPr="005359DE">
        <w:rPr>
          <w:rFonts w:ascii="Century Gothic" w:eastAsia="Times New Roman" w:hAnsi="Century Gothic" w:cs="Times New Roman"/>
        </w:rPr>
        <w:t xml:space="preserve">, </w:t>
      </w:r>
      <w:r w:rsidR="00E00C21" w:rsidRPr="005359DE">
        <w:rPr>
          <w:rFonts w:ascii="Century Gothic" w:eastAsia="Times New Roman" w:hAnsi="Century Gothic" w:cs="Times New Roman"/>
        </w:rPr>
        <w:t>il</w:t>
      </w:r>
      <w:r w:rsidR="003738AD"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rPr>
        <w:t xml:space="preserve">] </w:t>
      </w:r>
      <w:r w:rsidR="00E00C21"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E00C21" w:rsidRPr="005359DE">
        <w:rPr>
          <w:rFonts w:ascii="Century Gothic" w:eastAsia="Times New Roman" w:hAnsi="Century Gothic" w:cs="Times New Roman"/>
          <w:shd w:val="clear" w:color="auto" w:fill="D0CECE" w:themeFill="background2" w:themeFillShade="E6"/>
        </w:rPr>
        <w:t>menziona</w:t>
      </w:r>
      <w:r w:rsidR="00A022B1" w:rsidRPr="005359DE">
        <w:rPr>
          <w:rFonts w:ascii="Century Gothic" w:eastAsia="Times New Roman" w:hAnsi="Century Gothic" w:cs="Times New Roman"/>
          <w:shd w:val="clear" w:color="auto" w:fill="D0CECE" w:themeFill="background2" w:themeFillShade="E6"/>
        </w:rPr>
        <w:t>/menzionano</w:t>
      </w:r>
      <w:r w:rsidR="00E00C21" w:rsidRPr="005359DE">
        <w:rPr>
          <w:rFonts w:ascii="Century Gothic" w:eastAsia="Times New Roman" w:hAnsi="Century Gothic" w:cs="Times New Roman"/>
        </w:rPr>
        <w:t xml:space="preserve"> l'azione, il nome del progetto del committente (</w:t>
      </w:r>
      <w:proofErr w:type="spellStart"/>
      <w:r w:rsidR="00E00C21" w:rsidRPr="005359DE">
        <w:rPr>
          <w:rFonts w:ascii="Century Gothic" w:eastAsia="Times New Roman" w:hAnsi="Century Gothic" w:cs="Times New Roman"/>
        </w:rPr>
        <w:t>MEDSt@rts</w:t>
      </w:r>
      <w:proofErr w:type="spellEnd"/>
      <w:r w:rsidR="00E00C21" w:rsidRPr="005359DE">
        <w:rPr>
          <w:rFonts w:ascii="Century Gothic" w:eastAsia="Times New Roman" w:hAnsi="Century Gothic" w:cs="Times New Roman"/>
        </w:rPr>
        <w:t xml:space="preserve">) e il contributo finanziario dell'Unione europea nelle informazioni fornite ai destinatari finali dell'azione, nelle </w:t>
      </w:r>
      <w:r w:rsidR="00E00C21" w:rsidRPr="005359DE">
        <w:rPr>
          <w:rFonts w:ascii="Century Gothic" w:eastAsia="Times New Roman" w:hAnsi="Century Gothic" w:cs="Times New Roman"/>
          <w:shd w:val="clear" w:color="auto" w:fill="D0CECE" w:themeFill="background2" w:themeFillShade="E6"/>
        </w:rPr>
        <w:t>sue</w:t>
      </w:r>
      <w:r w:rsidR="00A022B1" w:rsidRPr="005359DE">
        <w:rPr>
          <w:rFonts w:ascii="Century Gothic" w:eastAsia="Times New Roman" w:hAnsi="Century Gothic" w:cs="Times New Roman"/>
          <w:shd w:val="clear" w:color="auto" w:fill="D0CECE" w:themeFill="background2" w:themeFillShade="E6"/>
        </w:rPr>
        <w:t>/loro</w:t>
      </w:r>
      <w:r w:rsidR="00E00C21" w:rsidRPr="005359DE">
        <w:rPr>
          <w:rFonts w:ascii="Century Gothic" w:eastAsia="Times New Roman" w:hAnsi="Century Gothic" w:cs="Times New Roman"/>
        </w:rPr>
        <w:t xml:space="preserve"> relazioni e in ogni rapporto con i media. </w:t>
      </w:r>
      <w:r w:rsidR="00E00C21" w:rsidRPr="005359DE">
        <w:rPr>
          <w:rFonts w:ascii="Century Gothic" w:eastAsia="Times New Roman" w:hAnsi="Century Gothic" w:cs="Times New Roman"/>
          <w:shd w:val="clear" w:color="auto" w:fill="D0CECE" w:themeFill="background2" w:themeFillShade="E6"/>
        </w:rPr>
        <w:t>Mostra</w:t>
      </w:r>
      <w:r w:rsidR="00A022B1" w:rsidRPr="005359DE">
        <w:rPr>
          <w:rFonts w:ascii="Century Gothic" w:eastAsia="Times New Roman" w:hAnsi="Century Gothic" w:cs="Times New Roman"/>
          <w:shd w:val="clear" w:color="auto" w:fill="D0CECE" w:themeFill="background2" w:themeFillShade="E6"/>
        </w:rPr>
        <w:t>/mostrano</w:t>
      </w:r>
      <w:r w:rsidR="00E00C21" w:rsidRPr="005359DE">
        <w:rPr>
          <w:rFonts w:ascii="Century Gothic" w:eastAsia="Times New Roman" w:hAnsi="Century Gothic" w:cs="Times New Roman"/>
        </w:rPr>
        <w:t xml:space="preserve"> il logo UE e quello del Programma ovunque</w:t>
      </w:r>
      <w:r w:rsidR="00386772" w:rsidRPr="005359DE">
        <w:rPr>
          <w:rFonts w:ascii="Century Gothic" w:eastAsia="Times New Roman" w:hAnsi="Century Gothic" w:cs="Times New Roman"/>
        </w:rPr>
        <w:t xml:space="preserve"> sia</w:t>
      </w:r>
      <w:r w:rsidR="00E00C21" w:rsidRPr="005359DE">
        <w:rPr>
          <w:rFonts w:ascii="Century Gothic" w:eastAsia="Times New Roman" w:hAnsi="Century Gothic" w:cs="Times New Roman"/>
        </w:rPr>
        <w:t xml:space="preserve"> opportuno.</w:t>
      </w:r>
    </w:p>
    <w:p w14:paraId="41452025" w14:textId="3784649C" w:rsidR="003738AD" w:rsidRPr="005359DE" w:rsidRDefault="003738AD" w:rsidP="00554D81">
      <w:pPr>
        <w:tabs>
          <w:tab w:val="left" w:pos="993"/>
        </w:tabs>
        <w:spacing w:before="120"/>
        <w:ind w:left="567" w:hanging="567"/>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4</w:t>
      </w:r>
      <w:r w:rsidRPr="005359DE">
        <w:rPr>
          <w:rFonts w:ascii="Century Gothic" w:eastAsia="Times New Roman" w:hAnsi="Century Gothic" w:cs="Times New Roman"/>
        </w:rPr>
        <w:t xml:space="preserve">.3 </w:t>
      </w:r>
      <w:r w:rsidRPr="005359DE">
        <w:rPr>
          <w:rFonts w:ascii="Century Gothic" w:eastAsia="Times New Roman" w:hAnsi="Century Gothic" w:cs="Times New Roman"/>
        </w:rPr>
        <w:tab/>
      </w:r>
      <w:r w:rsidR="00554D81" w:rsidRPr="005359DE">
        <w:rPr>
          <w:rFonts w:ascii="Century Gothic" w:eastAsia="Times New Roman" w:hAnsi="Century Gothic" w:cs="Times New Roman"/>
        </w:rPr>
        <w:t xml:space="preserve">Qualsiasi avviso o pubblicazione da parte </w:t>
      </w:r>
      <w:r w:rsidR="00554D81" w:rsidRPr="005359DE">
        <w:rPr>
          <w:rFonts w:ascii="Century Gothic" w:eastAsia="Times New Roman" w:hAnsi="Century Gothic" w:cs="Times New Roman"/>
          <w:shd w:val="clear" w:color="auto" w:fill="D0CECE" w:themeFill="background2" w:themeFillShade="E6"/>
        </w:rPr>
        <w:t>del</w:t>
      </w:r>
      <w:r w:rsidR="006C7F83" w:rsidRPr="005359DE">
        <w:rPr>
          <w:rFonts w:ascii="Century Gothic" w:eastAsia="Times New Roman" w:hAnsi="Century Gothic" w:cs="Times New Roman"/>
          <w:shd w:val="clear" w:color="auto" w:fill="D0CECE" w:themeFill="background2" w:themeFillShade="E6"/>
        </w:rPr>
        <w:t>/dei</w:t>
      </w:r>
      <w:r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9546E6" w:rsidRPr="005359DE">
        <w:rPr>
          <w:rFonts w:ascii="Century Gothic" w:eastAsia="Times New Roman" w:hAnsi="Century Gothic" w:cs="Times New Roman"/>
          <w:szCs w:val="20"/>
        </w:rPr>
        <w:t>in caso di sovvenzione con beneficiari multipli</w:t>
      </w:r>
      <w:r w:rsidR="009546E6"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rPr>
        <w:t xml:space="preserve">] </w:t>
      </w:r>
      <w:r w:rsidR="00554D81"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554D81" w:rsidRPr="005359DE">
        <w:rPr>
          <w:rFonts w:ascii="Century Gothic" w:eastAsia="Times New Roman" w:hAnsi="Century Gothic" w:cs="Times New Roman"/>
        </w:rPr>
        <w:t>riguardante l’azione, inclusi quelli forniti a conferenze o seminari, dev</w:t>
      </w:r>
      <w:r w:rsidR="006C7F83" w:rsidRPr="005359DE">
        <w:rPr>
          <w:rFonts w:ascii="Century Gothic" w:eastAsia="Times New Roman" w:hAnsi="Century Gothic" w:cs="Times New Roman"/>
        </w:rPr>
        <w:t>e</w:t>
      </w:r>
      <w:r w:rsidR="00554D81" w:rsidRPr="005359DE">
        <w:rPr>
          <w:rFonts w:ascii="Century Gothic" w:eastAsia="Times New Roman" w:hAnsi="Century Gothic" w:cs="Times New Roman"/>
        </w:rPr>
        <w:t xml:space="preserve"> specificare che ha ricevuto un finanziamento da parte dell’Unione Europea</w:t>
      </w:r>
      <w:r w:rsidRPr="005359DE">
        <w:rPr>
          <w:rFonts w:ascii="Century Gothic" w:eastAsia="Times New Roman" w:hAnsi="Century Gothic" w:cs="Times New Roman"/>
        </w:rPr>
        <w:t xml:space="preserve">. </w:t>
      </w:r>
      <w:r w:rsidR="00554D81" w:rsidRPr="005359DE">
        <w:rPr>
          <w:rFonts w:ascii="Century Gothic" w:eastAsia="Times New Roman" w:hAnsi="Century Gothic" w:cs="Times New Roman"/>
        </w:rPr>
        <w:t xml:space="preserve">Qualsiasi pubblicazione, in qualsiasi forma e </w:t>
      </w:r>
      <w:r w:rsidR="006C7F83" w:rsidRPr="005359DE">
        <w:rPr>
          <w:rFonts w:ascii="Century Gothic" w:eastAsia="Times New Roman" w:hAnsi="Century Gothic" w:cs="Times New Roman"/>
        </w:rPr>
        <w:t xml:space="preserve">diffusa </w:t>
      </w:r>
      <w:r w:rsidR="00554D81" w:rsidRPr="005359DE">
        <w:rPr>
          <w:rFonts w:ascii="Century Gothic" w:eastAsia="Times New Roman" w:hAnsi="Century Gothic" w:cs="Times New Roman"/>
        </w:rPr>
        <w:t>con qualsiasi mezzo, incluso Internet, deve includere la seguente dichiarazione: “</w:t>
      </w:r>
      <w:r w:rsidR="00554D81" w:rsidRPr="005359DE">
        <w:rPr>
          <w:rFonts w:ascii="Century Gothic" w:eastAsia="Times New Roman" w:hAnsi="Century Gothic" w:cs="Times New Roman"/>
          <w:i/>
          <w:iCs/>
        </w:rPr>
        <w:t>Questo documento è stato prodotto con l'assistenza finanziaria dell'Unione Europea nell'ambito del Programma ENI CBC Bacino del Mediterraneo. Il contenuto di questo documento è di esclusiva responsabilità</w:t>
      </w:r>
      <w:r w:rsidR="00554D81" w:rsidRPr="005359DE">
        <w:rPr>
          <w:rFonts w:ascii="Century Gothic" w:eastAsia="Times New Roman" w:hAnsi="Century Gothic" w:cs="Times New Roman"/>
        </w:rPr>
        <w:t xml:space="preserve"> </w:t>
      </w:r>
      <w:r w:rsidR="00E9056D" w:rsidRPr="005359DE">
        <w:rPr>
          <w:rFonts w:ascii="Century Gothic" w:eastAsia="Times New Roman" w:hAnsi="Century Gothic" w:cs="Times New Roman"/>
        </w:rPr>
        <w:t xml:space="preserve">di </w:t>
      </w:r>
      <w:r w:rsidRPr="005359DE">
        <w:rPr>
          <w:rFonts w:ascii="Century Gothic" w:eastAsia="Times New Roman" w:hAnsi="Century Gothic" w:cs="Times New Roman"/>
          <w:i/>
          <w:iCs/>
        </w:rPr>
        <w:t>&lt;</w:t>
      </w:r>
      <w:r w:rsidR="00554D81" w:rsidRPr="005359DE">
        <w:rPr>
          <w:rFonts w:ascii="Century Gothic" w:eastAsia="Times New Roman" w:hAnsi="Century Gothic" w:cs="Times New Roman"/>
          <w:i/>
          <w:iCs/>
        </w:rPr>
        <w:t>nome del beneficiario del</w:t>
      </w:r>
      <w:r w:rsidR="009546E6" w:rsidRPr="005359DE">
        <w:rPr>
          <w:rFonts w:ascii="Century Gothic" w:eastAsia="Times New Roman" w:hAnsi="Century Gothic" w:cs="Times New Roman"/>
          <w:i/>
          <w:iCs/>
        </w:rPr>
        <w:t xml:space="preserve">la sovvenzione </w:t>
      </w:r>
      <w:r w:rsidR="00554D81" w:rsidRPr="005359DE">
        <w:rPr>
          <w:rFonts w:ascii="Century Gothic" w:eastAsia="Times New Roman" w:hAnsi="Century Gothic" w:cs="Times New Roman"/>
          <w:i/>
          <w:iCs/>
        </w:rPr>
        <w:t>o nome di un suo partner</w:t>
      </w:r>
      <w:r w:rsidRPr="005359DE">
        <w:rPr>
          <w:rFonts w:ascii="Century Gothic" w:eastAsia="Times New Roman" w:hAnsi="Century Gothic" w:cs="Times New Roman"/>
          <w:i/>
          <w:iCs/>
        </w:rPr>
        <w:t xml:space="preserve"> &gt; </w:t>
      </w:r>
      <w:r w:rsidR="00554D81" w:rsidRPr="005359DE">
        <w:rPr>
          <w:rFonts w:ascii="Century Gothic" w:eastAsia="Times New Roman" w:hAnsi="Century Gothic" w:cs="Times New Roman"/>
          <w:i/>
          <w:iCs/>
        </w:rPr>
        <w:t xml:space="preserve">e in nessun caso può essere considerato come un riflesso della posizione dell'Unione Europea o delle strutture di gestione del Programma o </w:t>
      </w:r>
      <w:r w:rsidR="00554D81" w:rsidRPr="005359DE">
        <w:rPr>
          <w:rFonts w:ascii="Century Gothic" w:eastAsia="Times New Roman" w:hAnsi="Century Gothic" w:cs="Times New Roman"/>
          <w:i/>
          <w:iCs/>
          <w:shd w:val="clear" w:color="auto" w:fill="D0CECE" w:themeFill="background2" w:themeFillShade="E6"/>
        </w:rPr>
        <w:t>d</w:t>
      </w:r>
      <w:r w:rsidR="00E9056D" w:rsidRPr="005359DE">
        <w:rPr>
          <w:rFonts w:ascii="Century Gothic" w:eastAsia="Times New Roman" w:hAnsi="Century Gothic" w:cs="Times New Roman"/>
          <w:i/>
          <w:iCs/>
          <w:shd w:val="clear" w:color="auto" w:fill="D0CECE" w:themeFill="background2" w:themeFillShade="E6"/>
        </w:rPr>
        <w:t>i</w:t>
      </w:r>
      <w:r w:rsidR="00E9056D" w:rsidRPr="005359DE">
        <w:rPr>
          <w:rFonts w:ascii="Century Gothic" w:eastAsia="Times New Roman" w:hAnsi="Century Gothic" w:cs="Times New Roman"/>
          <w:i/>
          <w:iCs/>
        </w:rPr>
        <w:t xml:space="preserve"> </w:t>
      </w:r>
      <w:r w:rsidRPr="005359DE">
        <w:rPr>
          <w:rFonts w:ascii="Century Gothic" w:eastAsia="Times New Roman" w:hAnsi="Century Gothic" w:cs="Times New Roman"/>
          <w:i/>
          <w:iCs/>
        </w:rPr>
        <w:t>&lt;</w:t>
      </w:r>
      <w:r w:rsidR="00554D81" w:rsidRPr="005359DE">
        <w:rPr>
          <w:rFonts w:ascii="Century Gothic" w:eastAsia="Times New Roman" w:hAnsi="Century Gothic" w:cs="Times New Roman"/>
          <w:i/>
          <w:iCs/>
        </w:rPr>
        <w:t>la Fondazione di Sardegna</w:t>
      </w:r>
      <w:r w:rsidRPr="005359DE">
        <w:rPr>
          <w:rFonts w:ascii="Century Gothic" w:eastAsia="Times New Roman" w:hAnsi="Century Gothic" w:cs="Times New Roman"/>
          <w:i/>
          <w:iCs/>
        </w:rPr>
        <w:t>&gt;.</w:t>
      </w:r>
      <w:r w:rsidRPr="005359DE">
        <w:rPr>
          <w:rFonts w:ascii="Century Gothic" w:eastAsia="Times New Roman" w:hAnsi="Century Gothic" w:cs="Times New Roman"/>
        </w:rPr>
        <w:t>”</w:t>
      </w:r>
    </w:p>
    <w:p w14:paraId="1740F61C" w14:textId="3146F3A5" w:rsidR="000C43FD" w:rsidRPr="005359DE" w:rsidRDefault="0053215F" w:rsidP="000C43FD">
      <w:pPr>
        <w:tabs>
          <w:tab w:val="left" w:pos="993"/>
        </w:tabs>
        <w:spacing w:before="120"/>
        <w:ind w:left="567" w:hanging="567"/>
        <w:rPr>
          <w:rFonts w:ascii="Century Gothic" w:eastAsia="Times New Roman" w:hAnsi="Century Gothic" w:cs="Times New Roman"/>
        </w:rPr>
      </w:pPr>
      <w:r w:rsidRPr="005359DE">
        <w:rPr>
          <w:rFonts w:ascii="Century Gothic" w:eastAsia="Times New Roman" w:hAnsi="Century Gothic" w:cs="Times New Roman"/>
        </w:rPr>
        <w:t>14</w:t>
      </w:r>
      <w:r w:rsidR="003738AD" w:rsidRPr="005359DE">
        <w:rPr>
          <w:rFonts w:ascii="Century Gothic" w:eastAsia="Times New Roman" w:hAnsi="Century Gothic" w:cs="Times New Roman"/>
        </w:rPr>
        <w:t>.4.</w:t>
      </w:r>
      <w:r w:rsidR="003738AD" w:rsidRPr="005359DE">
        <w:rPr>
          <w:rFonts w:ascii="Century Gothic" w:eastAsia="Times New Roman" w:hAnsi="Century Gothic" w:cs="Times New Roman"/>
        </w:rPr>
        <w:tab/>
      </w:r>
      <w:r w:rsidR="000C648A" w:rsidRPr="005359DE">
        <w:rPr>
          <w:rFonts w:ascii="Century Gothic" w:eastAsia="Times New Roman" w:hAnsi="Century Gothic" w:cs="Times New Roman"/>
        </w:rPr>
        <w:t>Il</w:t>
      </w:r>
      <w:r w:rsidR="003738AD"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rPr>
        <w:t xml:space="preserve">] </w:t>
      </w:r>
      <w:r w:rsidR="000C648A"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0C43FD" w:rsidRPr="005359DE">
        <w:rPr>
          <w:rFonts w:ascii="Century Gothic" w:eastAsia="Times New Roman" w:hAnsi="Century Gothic" w:cs="Times New Roman"/>
          <w:shd w:val="clear" w:color="auto" w:fill="D0CECE" w:themeFill="background2" w:themeFillShade="E6"/>
        </w:rPr>
        <w:t>autorizza</w:t>
      </w:r>
      <w:r w:rsidR="00E9056D" w:rsidRPr="005359DE">
        <w:rPr>
          <w:rFonts w:ascii="Century Gothic" w:eastAsia="Times New Roman" w:hAnsi="Century Gothic" w:cs="Times New Roman"/>
          <w:shd w:val="clear" w:color="auto" w:fill="D0CECE" w:themeFill="background2" w:themeFillShade="E6"/>
        </w:rPr>
        <w:t>/autorizzano</w:t>
      </w:r>
      <w:r w:rsidR="000C43FD" w:rsidRPr="005359DE">
        <w:rPr>
          <w:rFonts w:ascii="Century Gothic" w:eastAsia="Times New Roman" w:hAnsi="Century Gothic" w:cs="Times New Roman"/>
        </w:rPr>
        <w:t xml:space="preserve"> il committente, l'Autorità di Gestione e la Commissione Europea a pubblicare il </w:t>
      </w:r>
      <w:r w:rsidR="000C43FD" w:rsidRPr="005359DE">
        <w:rPr>
          <w:rFonts w:ascii="Century Gothic" w:eastAsia="Times New Roman" w:hAnsi="Century Gothic" w:cs="Times New Roman"/>
          <w:shd w:val="clear" w:color="auto" w:fill="D0CECE" w:themeFill="background2" w:themeFillShade="E6"/>
        </w:rPr>
        <w:t>suo</w:t>
      </w:r>
      <w:r w:rsidR="00D01BAF" w:rsidRPr="005359DE">
        <w:rPr>
          <w:rFonts w:ascii="Century Gothic" w:eastAsia="Times New Roman" w:hAnsi="Century Gothic" w:cs="Times New Roman"/>
          <w:shd w:val="clear" w:color="auto" w:fill="D0CECE" w:themeFill="background2" w:themeFillShade="E6"/>
        </w:rPr>
        <w:t>/loro</w:t>
      </w:r>
      <w:r w:rsidR="000C43FD" w:rsidRPr="005359DE">
        <w:rPr>
          <w:rFonts w:ascii="Century Gothic" w:eastAsia="Times New Roman" w:hAnsi="Century Gothic" w:cs="Times New Roman"/>
        </w:rPr>
        <w:t xml:space="preserve"> nome e indirizzo, la nazionalità, lo scopo de</w:t>
      </w:r>
      <w:r w:rsidR="000A6284" w:rsidRPr="005359DE">
        <w:rPr>
          <w:rFonts w:ascii="Century Gothic" w:eastAsia="Times New Roman" w:hAnsi="Century Gothic" w:cs="Times New Roman"/>
        </w:rPr>
        <w:t xml:space="preserve">lla </w:t>
      </w:r>
      <w:r w:rsidR="001F1E8C" w:rsidRPr="005359DE">
        <w:rPr>
          <w:rFonts w:ascii="Century Gothic" w:eastAsia="Times New Roman" w:hAnsi="Century Gothic" w:cs="Times New Roman"/>
        </w:rPr>
        <w:t>sovvenzione,</w:t>
      </w:r>
      <w:r w:rsidR="000C43FD" w:rsidRPr="005359DE">
        <w:rPr>
          <w:rFonts w:ascii="Century Gothic" w:eastAsia="Times New Roman" w:hAnsi="Century Gothic" w:cs="Times New Roman"/>
        </w:rPr>
        <w:t xml:space="preserve"> la durata.</w:t>
      </w:r>
    </w:p>
    <w:p w14:paraId="54540532" w14:textId="749C0BCF" w:rsidR="003738AD" w:rsidRPr="005359DE" w:rsidRDefault="003A2249" w:rsidP="003A2249">
      <w:pPr>
        <w:tabs>
          <w:tab w:val="left" w:pos="993"/>
        </w:tabs>
        <w:spacing w:before="240"/>
        <w:ind w:left="567" w:hanging="567"/>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9E683D" w:rsidRPr="005359DE">
        <w:rPr>
          <w:rFonts w:ascii="Century Gothic" w:eastAsia="Times New Roman" w:hAnsi="Century Gothic" w:cs="Times New Roman"/>
          <w:b/>
          <w:bCs/>
          <w:sz w:val="24"/>
          <w:szCs w:val="24"/>
        </w:rPr>
        <w:t xml:space="preserve"> 1</w:t>
      </w:r>
      <w:r w:rsidR="0053215F" w:rsidRPr="005359DE">
        <w:rPr>
          <w:rFonts w:ascii="Century Gothic" w:eastAsia="Times New Roman" w:hAnsi="Century Gothic" w:cs="Times New Roman"/>
          <w:b/>
          <w:bCs/>
          <w:sz w:val="24"/>
          <w:szCs w:val="24"/>
        </w:rPr>
        <w:t>5</w:t>
      </w:r>
      <w:r w:rsidR="003738AD" w:rsidRPr="005359DE">
        <w:rPr>
          <w:rFonts w:ascii="Century Gothic" w:eastAsia="Times New Roman" w:hAnsi="Century Gothic" w:cs="Times New Roman"/>
          <w:b/>
          <w:bCs/>
          <w:sz w:val="24"/>
          <w:szCs w:val="24"/>
        </w:rPr>
        <w:t xml:space="preserve"> – </w:t>
      </w:r>
      <w:r w:rsidRPr="005359DE">
        <w:rPr>
          <w:rFonts w:ascii="Century Gothic" w:eastAsia="Times New Roman" w:hAnsi="Century Gothic" w:cs="Times New Roman"/>
          <w:b/>
          <w:bCs/>
          <w:sz w:val="24"/>
          <w:szCs w:val="24"/>
        </w:rPr>
        <w:t>Proprietà e utilizzo di risultati e risorse</w:t>
      </w:r>
    </w:p>
    <w:p w14:paraId="1AAA8C2F" w14:textId="6646EFCC" w:rsidR="003738AD" w:rsidRPr="005359DE" w:rsidRDefault="003738AD" w:rsidP="0053215F">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5</w:t>
      </w:r>
      <w:r w:rsidRPr="005359DE">
        <w:rPr>
          <w:rFonts w:ascii="Century Gothic" w:eastAsia="Times New Roman" w:hAnsi="Century Gothic" w:cs="Times New Roman"/>
        </w:rPr>
        <w:t xml:space="preserve">.1. </w:t>
      </w:r>
      <w:r w:rsidR="00D34F08" w:rsidRPr="005359DE">
        <w:rPr>
          <w:rFonts w:ascii="Century Gothic" w:eastAsia="Times New Roman" w:hAnsi="Century Gothic" w:cs="Times New Roman"/>
        </w:rPr>
        <w:t>La proprietà</w:t>
      </w:r>
      <w:r w:rsidR="00D01BAF" w:rsidRPr="005359DE">
        <w:rPr>
          <w:rFonts w:ascii="Century Gothic" w:eastAsia="Times New Roman" w:hAnsi="Century Gothic" w:cs="Times New Roman"/>
        </w:rPr>
        <w:t>,</w:t>
      </w:r>
      <w:r w:rsidR="00D34F08" w:rsidRPr="005359DE">
        <w:rPr>
          <w:rFonts w:ascii="Century Gothic" w:eastAsia="Times New Roman" w:hAnsi="Century Gothic" w:cs="Times New Roman"/>
        </w:rPr>
        <w:t xml:space="preserve"> il titolo e i diritti di proprietà intellettuale e industriale sui risultati delle azioni, </w:t>
      </w:r>
      <w:r w:rsidR="00D01BAF" w:rsidRPr="005359DE">
        <w:rPr>
          <w:rFonts w:ascii="Century Gothic" w:eastAsia="Times New Roman" w:hAnsi="Century Gothic" w:cs="Times New Roman"/>
        </w:rPr>
        <w:t>le relazioni</w:t>
      </w:r>
      <w:r w:rsidR="00D34F08" w:rsidRPr="005359DE">
        <w:rPr>
          <w:rFonts w:ascii="Century Gothic" w:eastAsia="Times New Roman" w:hAnsi="Century Gothic" w:cs="Times New Roman"/>
        </w:rPr>
        <w:t xml:space="preserve"> e altri documenti ad esso relativi saranno attribuiti al </w:t>
      </w:r>
      <w:r w:rsidRPr="005359DE">
        <w:rPr>
          <w:rFonts w:ascii="Century Gothic" w:eastAsia="Times New Roman" w:hAnsi="Century Gothic" w:cs="Times New Roman"/>
          <w:szCs w:val="20"/>
        </w:rPr>
        <w:t>[</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rPr>
        <w:t>]</w:t>
      </w:r>
      <w:r w:rsidR="00D34F08" w:rsidRPr="005359DE">
        <w:rPr>
          <w:rFonts w:ascii="Century Gothic" w:eastAsia="Times New Roman" w:hAnsi="Century Gothic" w:cs="Times New Roman"/>
        </w:rPr>
        <w:t xml:space="preserve"> de</w:t>
      </w:r>
      <w:r w:rsidR="000A6284" w:rsidRPr="005359DE">
        <w:rPr>
          <w:rFonts w:ascii="Century Gothic" w:eastAsia="Times New Roman" w:hAnsi="Century Gothic" w:cs="Times New Roman"/>
        </w:rPr>
        <w:t>lla sovvenzione</w:t>
      </w:r>
      <w:r w:rsidR="00D34F08" w:rsidRPr="005359DE">
        <w:rPr>
          <w:rFonts w:ascii="Century Gothic" w:eastAsia="Times New Roman" w:hAnsi="Century Gothic" w:cs="Times New Roman"/>
        </w:rPr>
        <w:t>.</w:t>
      </w:r>
    </w:p>
    <w:p w14:paraId="72E711F8" w14:textId="6D4210CE" w:rsidR="003738AD" w:rsidRPr="005359DE" w:rsidRDefault="003738AD" w:rsidP="00D32050">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5</w:t>
      </w:r>
      <w:r w:rsidRPr="005359DE">
        <w:rPr>
          <w:rFonts w:ascii="Century Gothic" w:eastAsia="Times New Roman" w:hAnsi="Century Gothic" w:cs="Times New Roman"/>
        </w:rPr>
        <w:t xml:space="preserve">.2. </w:t>
      </w:r>
      <w:r w:rsidR="00D32050" w:rsidRPr="005359DE">
        <w:rPr>
          <w:rFonts w:ascii="Century Gothic" w:eastAsia="Times New Roman" w:hAnsi="Century Gothic" w:cs="Times New Roman"/>
        </w:rPr>
        <w:t>Fatto salvo l’</w:t>
      </w:r>
      <w:r w:rsidR="006634F4" w:rsidRPr="005359DE">
        <w:rPr>
          <w:rFonts w:ascii="Century Gothic" w:eastAsia="Times New Roman" w:hAnsi="Century Gothic" w:cs="Times New Roman"/>
        </w:rPr>
        <w:t>Articolo</w:t>
      </w:r>
      <w:r w:rsidRPr="005359DE">
        <w:rPr>
          <w:rFonts w:ascii="Century Gothic" w:eastAsia="Times New Roman" w:hAnsi="Century Gothic" w:cs="Times New Roman"/>
        </w:rPr>
        <w:t xml:space="preserve"> 1</w:t>
      </w:r>
      <w:r w:rsidR="00D01BAF" w:rsidRPr="005359DE">
        <w:rPr>
          <w:rFonts w:ascii="Century Gothic" w:eastAsia="Times New Roman" w:hAnsi="Century Gothic" w:cs="Times New Roman"/>
        </w:rPr>
        <w:t>5</w:t>
      </w:r>
      <w:r w:rsidRPr="005359DE">
        <w:rPr>
          <w:rFonts w:ascii="Century Gothic" w:eastAsia="Times New Roman" w:hAnsi="Century Gothic" w:cs="Times New Roman"/>
        </w:rPr>
        <w:t xml:space="preserve">.1, </w:t>
      </w:r>
      <w:r w:rsidR="00D32050" w:rsidRPr="005359DE">
        <w:rPr>
          <w:rFonts w:ascii="Century Gothic" w:eastAsia="Times New Roman" w:hAnsi="Century Gothic" w:cs="Times New Roman"/>
        </w:rPr>
        <w:t>il</w:t>
      </w:r>
      <w:r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rPr>
        <w:t>]</w:t>
      </w:r>
      <w:r w:rsidR="00D32050" w:rsidRPr="005359DE">
        <w:rPr>
          <w:rFonts w:ascii="Century Gothic" w:eastAsia="Times New Roman" w:hAnsi="Century Gothic" w:cs="Times New Roman"/>
        </w:rPr>
        <w:t xml:space="preserve"> conferisce al committente, all’Autorità di Gestione e alla Commissione Europe il diritto di utilizzare liberamente e come ritiene opportun</w:t>
      </w:r>
      <w:r w:rsidR="0077421A" w:rsidRPr="005359DE">
        <w:rPr>
          <w:rFonts w:ascii="Century Gothic" w:eastAsia="Times New Roman" w:hAnsi="Century Gothic" w:cs="Times New Roman"/>
        </w:rPr>
        <w:t>o</w:t>
      </w:r>
      <w:r w:rsidR="00D32050" w:rsidRPr="005359DE">
        <w:rPr>
          <w:rFonts w:ascii="Century Gothic" w:eastAsia="Times New Roman" w:hAnsi="Century Gothic" w:cs="Times New Roman"/>
        </w:rPr>
        <w:t xml:space="preserve"> e, in particolare, archiviare, modificare, tradurre, mostrare e riprodurre con qualsiasi procedura tecnica, qualsiasi </w:t>
      </w:r>
      <w:r w:rsidR="006634F4" w:rsidRPr="005359DE">
        <w:rPr>
          <w:rFonts w:ascii="Century Gothic" w:eastAsia="Times New Roman" w:hAnsi="Century Gothic" w:cs="Times New Roman"/>
        </w:rPr>
        <w:t>documento</w:t>
      </w:r>
      <w:r w:rsidR="00D32050" w:rsidRPr="005359DE">
        <w:rPr>
          <w:rFonts w:ascii="Century Gothic" w:eastAsia="Times New Roman" w:hAnsi="Century Gothic" w:cs="Times New Roman"/>
        </w:rPr>
        <w:t xml:space="preserve"> derivante dal Progetto, qualunque sia la sua forma, a condizione che non violi</w:t>
      </w:r>
      <w:r w:rsidR="004E4008" w:rsidRPr="005359DE">
        <w:rPr>
          <w:rFonts w:ascii="Century Gothic" w:eastAsia="Times New Roman" w:hAnsi="Century Gothic" w:cs="Times New Roman"/>
        </w:rPr>
        <w:t xml:space="preserve"> i</w:t>
      </w:r>
      <w:r w:rsidR="00D32050" w:rsidRPr="005359DE">
        <w:rPr>
          <w:rFonts w:ascii="Century Gothic" w:eastAsia="Times New Roman" w:hAnsi="Century Gothic" w:cs="Times New Roman"/>
        </w:rPr>
        <w:t xml:space="preserve"> diritti di proprietà intellettuale e industrial</w:t>
      </w:r>
      <w:r w:rsidR="0077421A" w:rsidRPr="005359DE">
        <w:rPr>
          <w:rFonts w:ascii="Century Gothic" w:eastAsia="Times New Roman" w:hAnsi="Century Gothic" w:cs="Times New Roman"/>
        </w:rPr>
        <w:t>e</w:t>
      </w:r>
      <w:r w:rsidR="00D32050" w:rsidRPr="005359DE">
        <w:rPr>
          <w:rFonts w:ascii="Century Gothic" w:eastAsia="Times New Roman" w:hAnsi="Century Gothic" w:cs="Times New Roman"/>
        </w:rPr>
        <w:t xml:space="preserve"> esistenti.  </w:t>
      </w:r>
    </w:p>
    <w:p w14:paraId="049A452F" w14:textId="76FE5B78" w:rsidR="002256D3"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5</w:t>
      </w:r>
      <w:r w:rsidRPr="005359DE">
        <w:rPr>
          <w:rFonts w:ascii="Century Gothic" w:eastAsia="Times New Roman" w:hAnsi="Century Gothic" w:cs="Times New Roman"/>
        </w:rPr>
        <w:t xml:space="preserve">.3. </w:t>
      </w:r>
      <w:r w:rsidR="003173E2" w:rsidRPr="005359DE">
        <w:rPr>
          <w:rFonts w:ascii="Century Gothic" w:eastAsia="Times New Roman" w:hAnsi="Century Gothic" w:cs="Times New Roman"/>
        </w:rPr>
        <w:t>Il</w:t>
      </w:r>
      <w:r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rPr>
        <w:t xml:space="preserve">] </w:t>
      </w:r>
      <w:r w:rsidR="002256D3" w:rsidRPr="005359DE">
        <w:rPr>
          <w:rFonts w:ascii="Century Gothic" w:eastAsia="Times New Roman" w:hAnsi="Century Gothic" w:cs="Times New Roman"/>
          <w:shd w:val="clear" w:color="auto" w:fill="D0CECE" w:themeFill="background2" w:themeFillShade="E6"/>
        </w:rPr>
        <w:t>garantisce</w:t>
      </w:r>
      <w:r w:rsidR="009869DC" w:rsidRPr="005359DE">
        <w:rPr>
          <w:rFonts w:ascii="Century Gothic" w:eastAsia="Times New Roman" w:hAnsi="Century Gothic" w:cs="Times New Roman"/>
          <w:shd w:val="clear" w:color="auto" w:fill="D0CECE" w:themeFill="background2" w:themeFillShade="E6"/>
        </w:rPr>
        <w:t>/garantiscono</w:t>
      </w:r>
      <w:r w:rsidR="002256D3" w:rsidRPr="005359DE">
        <w:rPr>
          <w:rFonts w:ascii="Century Gothic" w:eastAsia="Times New Roman" w:hAnsi="Century Gothic" w:cs="Times New Roman"/>
        </w:rPr>
        <w:t xml:space="preserve"> di avere diritto all’utilizzo di tutti i diritti di proprietà intellettuale preesistenti necessari all’attuazione del presente Contratto.</w:t>
      </w:r>
    </w:p>
    <w:p w14:paraId="6806244A" w14:textId="2A2E6A4F" w:rsidR="003738AD" w:rsidRPr="005359DE" w:rsidRDefault="002256D3" w:rsidP="002256D3">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lastRenderedPageBreak/>
        <w:t xml:space="preserve"> </w:t>
      </w:r>
      <w:r w:rsidR="003738AD" w:rsidRPr="005359DE">
        <w:rPr>
          <w:rFonts w:ascii="Century Gothic" w:eastAsia="Times New Roman" w:hAnsi="Century Gothic" w:cs="Times New Roman"/>
        </w:rPr>
        <w:t>1</w:t>
      </w:r>
      <w:r w:rsidR="0053215F" w:rsidRPr="005359DE">
        <w:rPr>
          <w:rFonts w:ascii="Century Gothic" w:eastAsia="Times New Roman" w:hAnsi="Century Gothic" w:cs="Times New Roman"/>
        </w:rPr>
        <w:t>5</w:t>
      </w:r>
      <w:r w:rsidR="003738AD" w:rsidRPr="005359DE">
        <w:rPr>
          <w:rFonts w:ascii="Century Gothic" w:eastAsia="Times New Roman" w:hAnsi="Century Gothic" w:cs="Times New Roman"/>
        </w:rPr>
        <w:t xml:space="preserve">.4. </w:t>
      </w:r>
      <w:r w:rsidRPr="005359DE">
        <w:rPr>
          <w:rFonts w:ascii="Century Gothic" w:eastAsia="Times New Roman" w:hAnsi="Century Gothic" w:cs="Times New Roman"/>
        </w:rPr>
        <w:t>Nel caso una persona fisica, riconoscibile, appaia</w:t>
      </w:r>
      <w:r w:rsidR="003738AD" w:rsidRPr="005359DE">
        <w:rPr>
          <w:rFonts w:ascii="Century Gothic" w:eastAsia="Times New Roman" w:hAnsi="Century Gothic" w:cs="Times New Roman"/>
        </w:rPr>
        <w:t xml:space="preserve"> </w:t>
      </w:r>
      <w:r w:rsidR="002773B1" w:rsidRPr="005359DE">
        <w:rPr>
          <w:rFonts w:ascii="Century Gothic" w:eastAsia="Times New Roman" w:hAnsi="Century Gothic" w:cs="Times New Roman"/>
        </w:rPr>
        <w:t>in una foto o video, il</w:t>
      </w:r>
      <w:r w:rsidR="003738AD"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szCs w:val="20"/>
        </w:rPr>
        <w:t>[</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3738AD" w:rsidRPr="005359DE">
        <w:rPr>
          <w:rFonts w:ascii="Century Gothic" w:eastAsia="Times New Roman" w:hAnsi="Century Gothic" w:cs="Times New Roman"/>
        </w:rPr>
        <w:t xml:space="preserve">] </w:t>
      </w:r>
      <w:r w:rsidR="002773B1"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2773B1" w:rsidRPr="005359DE">
        <w:rPr>
          <w:rFonts w:ascii="Century Gothic" w:eastAsia="Times New Roman" w:hAnsi="Century Gothic" w:cs="Times New Roman"/>
          <w:shd w:val="clear" w:color="auto" w:fill="D0CECE" w:themeFill="background2" w:themeFillShade="E6"/>
        </w:rPr>
        <w:t>deve</w:t>
      </w:r>
      <w:r w:rsidR="00163AE6" w:rsidRPr="005359DE">
        <w:rPr>
          <w:rFonts w:ascii="Century Gothic" w:eastAsia="Times New Roman" w:hAnsi="Century Gothic" w:cs="Times New Roman"/>
          <w:shd w:val="clear" w:color="auto" w:fill="D0CECE" w:themeFill="background2" w:themeFillShade="E6"/>
        </w:rPr>
        <w:t>/devono</w:t>
      </w:r>
      <w:r w:rsidR="002773B1" w:rsidRPr="005359DE">
        <w:rPr>
          <w:rFonts w:ascii="Century Gothic" w:eastAsia="Times New Roman" w:hAnsi="Century Gothic" w:cs="Times New Roman"/>
        </w:rPr>
        <w:t xml:space="preserve">, nella relazione al committente, fornire l’autorizzazione data da tali soggetti per l’utilizzo descritto della loro immagine. Quanto detto non si applica alle fotografie scattate o alle riprese fatte in luoghi pubblici dove membri </w:t>
      </w:r>
      <w:r w:rsidR="00163AE6" w:rsidRPr="005359DE">
        <w:rPr>
          <w:rFonts w:ascii="Century Gothic" w:eastAsia="Times New Roman" w:hAnsi="Century Gothic" w:cs="Times New Roman"/>
        </w:rPr>
        <w:t>casuali</w:t>
      </w:r>
      <w:r w:rsidR="002773B1" w:rsidRPr="005359DE">
        <w:rPr>
          <w:rFonts w:ascii="Century Gothic" w:eastAsia="Times New Roman" w:hAnsi="Century Gothic" w:cs="Times New Roman"/>
        </w:rPr>
        <w:t xml:space="preserve"> del pubblico siano identificabili solo ipoteticamente, né alle persone pubbliche che agiscono pubblicamente.</w:t>
      </w:r>
    </w:p>
    <w:p w14:paraId="6252846A" w14:textId="1D6716B0" w:rsidR="00531FF5"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5</w:t>
      </w:r>
      <w:r w:rsidRPr="005359DE">
        <w:rPr>
          <w:rFonts w:ascii="Century Gothic" w:eastAsia="Times New Roman" w:hAnsi="Century Gothic" w:cs="Times New Roman"/>
        </w:rPr>
        <w:t xml:space="preserve">.5. </w:t>
      </w:r>
      <w:r w:rsidR="00531FF5" w:rsidRPr="005359DE">
        <w:rPr>
          <w:rFonts w:ascii="Century Gothic" w:eastAsia="Times New Roman" w:hAnsi="Century Gothic" w:cs="Times New Roman"/>
        </w:rPr>
        <w:t>In nessuno caso l’utilizzo finale dell’attrezzatura, dei veicoli e delle forniture pagati con il budget per l’azione deve comprometterne la sostenibilità</w:t>
      </w:r>
    </w:p>
    <w:p w14:paraId="072F4F63" w14:textId="1479DA7E" w:rsidR="009E683D" w:rsidRPr="005359DE" w:rsidRDefault="003738AD" w:rsidP="004B2622">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5</w:t>
      </w:r>
      <w:r w:rsidRPr="005359DE">
        <w:rPr>
          <w:rFonts w:ascii="Century Gothic" w:eastAsia="Times New Roman" w:hAnsi="Century Gothic" w:cs="Times New Roman"/>
        </w:rPr>
        <w:t xml:space="preserve">.6 </w:t>
      </w:r>
      <w:r w:rsidRPr="005359DE">
        <w:rPr>
          <w:rFonts w:ascii="Century Gothic" w:eastAsia="Times New Roman" w:hAnsi="Century Gothic" w:cs="Times New Roman"/>
        </w:rPr>
        <w:tab/>
      </w:r>
      <w:r w:rsidR="00531FF5" w:rsidRPr="005359DE">
        <w:rPr>
          <w:rFonts w:ascii="Century Gothic" w:eastAsia="Times New Roman" w:hAnsi="Century Gothic" w:cs="Times New Roman"/>
        </w:rPr>
        <w:t>Il</w:t>
      </w:r>
      <w:r w:rsidRPr="005359DE">
        <w:rPr>
          <w:rFonts w:ascii="Century Gothic" w:eastAsia="Times New Roman" w:hAnsi="Century Gothic" w:cs="Times New Roman"/>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rPr>
        <w:t>]</w:t>
      </w:r>
      <w:r w:rsidR="009D019D" w:rsidRPr="005359DE">
        <w:rPr>
          <w:rFonts w:ascii="Century Gothic" w:eastAsia="Times New Roman" w:hAnsi="Century Gothic" w:cs="Times New Roman"/>
        </w:rPr>
        <w:t xml:space="preserve"> </w:t>
      </w:r>
      <w:r w:rsidR="00531FF5"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531FF5" w:rsidRPr="005359DE">
        <w:rPr>
          <w:rFonts w:ascii="Century Gothic" w:eastAsia="Times New Roman" w:hAnsi="Century Gothic" w:cs="Times New Roman"/>
          <w:shd w:val="clear" w:color="auto" w:fill="D0CECE" w:themeFill="background2" w:themeFillShade="E6"/>
        </w:rPr>
        <w:t>situat</w:t>
      </w:r>
      <w:r w:rsidR="002D5035" w:rsidRPr="005359DE">
        <w:rPr>
          <w:rFonts w:ascii="Century Gothic" w:eastAsia="Times New Roman" w:hAnsi="Century Gothic" w:cs="Times New Roman"/>
          <w:shd w:val="clear" w:color="auto" w:fill="D0CECE" w:themeFill="background2" w:themeFillShade="E6"/>
        </w:rPr>
        <w:t>o/i</w:t>
      </w:r>
      <w:r w:rsidR="00531FF5" w:rsidRPr="005359DE">
        <w:rPr>
          <w:rFonts w:ascii="Century Gothic" w:eastAsia="Times New Roman" w:hAnsi="Century Gothic" w:cs="Times New Roman"/>
        </w:rPr>
        <w:t xml:space="preserve"> negli Stati membri dell’UE </w:t>
      </w:r>
      <w:r w:rsidR="002D5035" w:rsidRPr="005359DE">
        <w:rPr>
          <w:rFonts w:ascii="Century Gothic" w:eastAsia="Times New Roman" w:hAnsi="Century Gothic" w:cs="Times New Roman"/>
          <w:shd w:val="clear" w:color="auto" w:fill="D0CECE" w:themeFill="background2" w:themeFillShade="E6"/>
        </w:rPr>
        <w:t>può/</w:t>
      </w:r>
      <w:r w:rsidR="00531FF5" w:rsidRPr="005359DE">
        <w:rPr>
          <w:rFonts w:ascii="Century Gothic" w:eastAsia="Times New Roman" w:hAnsi="Century Gothic" w:cs="Times New Roman"/>
          <w:shd w:val="clear" w:color="auto" w:fill="D0CECE" w:themeFill="background2" w:themeFillShade="E6"/>
        </w:rPr>
        <w:t>possono</w:t>
      </w:r>
      <w:r w:rsidR="00531FF5" w:rsidRPr="005359DE">
        <w:rPr>
          <w:rFonts w:ascii="Century Gothic" w:eastAsia="Times New Roman" w:hAnsi="Century Gothic" w:cs="Times New Roman"/>
        </w:rPr>
        <w:t xml:space="preserve"> implementare attività nei Paesi partner del </w:t>
      </w:r>
      <w:r w:rsidR="002D5035" w:rsidRPr="005359DE">
        <w:rPr>
          <w:rFonts w:ascii="Century Gothic" w:eastAsia="Times New Roman" w:hAnsi="Century Gothic" w:cs="Times New Roman"/>
        </w:rPr>
        <w:t>Mediterraneo</w:t>
      </w:r>
      <w:r w:rsidR="00531FF5" w:rsidRPr="005359DE">
        <w:rPr>
          <w:rFonts w:ascii="Century Gothic" w:eastAsia="Times New Roman" w:hAnsi="Century Gothic" w:cs="Times New Roman"/>
        </w:rPr>
        <w:t xml:space="preserve"> </w:t>
      </w:r>
      <w:r w:rsidR="002D5035" w:rsidRPr="005359DE">
        <w:rPr>
          <w:rFonts w:ascii="Century Gothic" w:eastAsia="Times New Roman" w:hAnsi="Century Gothic" w:cs="Times New Roman"/>
        </w:rPr>
        <w:t>che comport</w:t>
      </w:r>
      <w:r w:rsidR="00163AE6" w:rsidRPr="005359DE">
        <w:rPr>
          <w:rFonts w:ascii="Century Gothic" w:eastAsia="Times New Roman" w:hAnsi="Century Gothic" w:cs="Times New Roman"/>
        </w:rPr>
        <w:t>a</w:t>
      </w:r>
      <w:r w:rsidR="002D5035" w:rsidRPr="005359DE">
        <w:rPr>
          <w:rFonts w:ascii="Century Gothic" w:eastAsia="Times New Roman" w:hAnsi="Century Gothic" w:cs="Times New Roman"/>
        </w:rPr>
        <w:t xml:space="preserve">no l’utilizzo di attrezzature, veicoli e forniture. </w:t>
      </w:r>
      <w:r w:rsidR="00531FF5" w:rsidRPr="005359DE">
        <w:rPr>
          <w:rFonts w:ascii="Century Gothic" w:eastAsia="Times New Roman" w:hAnsi="Century Gothic" w:cs="Times New Roman"/>
        </w:rPr>
        <w:t xml:space="preserve"> </w:t>
      </w:r>
      <w:r w:rsidR="002D5035" w:rsidRPr="005359DE">
        <w:rPr>
          <w:rFonts w:ascii="Century Gothic" w:eastAsia="Times New Roman" w:hAnsi="Century Gothic" w:cs="Times New Roman"/>
        </w:rPr>
        <w:t xml:space="preserve">Le attrezzature, </w:t>
      </w:r>
      <w:r w:rsidR="004B2622" w:rsidRPr="005359DE">
        <w:rPr>
          <w:rFonts w:ascii="Century Gothic" w:eastAsia="Times New Roman" w:hAnsi="Century Gothic" w:cs="Times New Roman"/>
        </w:rPr>
        <w:t xml:space="preserve">i </w:t>
      </w:r>
      <w:r w:rsidR="002D5035" w:rsidRPr="005359DE">
        <w:rPr>
          <w:rFonts w:ascii="Century Gothic" w:eastAsia="Times New Roman" w:hAnsi="Century Gothic" w:cs="Times New Roman"/>
        </w:rPr>
        <w:t>veicoli e</w:t>
      </w:r>
      <w:r w:rsidR="004B2622" w:rsidRPr="005359DE">
        <w:rPr>
          <w:rFonts w:ascii="Century Gothic" w:eastAsia="Times New Roman" w:hAnsi="Century Gothic" w:cs="Times New Roman"/>
        </w:rPr>
        <w:t xml:space="preserve"> le</w:t>
      </w:r>
      <w:r w:rsidR="002D5035" w:rsidRPr="005359DE">
        <w:rPr>
          <w:rFonts w:ascii="Century Gothic" w:eastAsia="Times New Roman" w:hAnsi="Century Gothic" w:cs="Times New Roman"/>
        </w:rPr>
        <w:t xml:space="preserve"> forniture </w:t>
      </w:r>
      <w:r w:rsidR="004B2622" w:rsidRPr="005359DE">
        <w:rPr>
          <w:rFonts w:ascii="Century Gothic" w:eastAsia="Times New Roman" w:hAnsi="Century Gothic" w:cs="Times New Roman"/>
        </w:rPr>
        <w:t>pagate dal budget per l’azione devono essere trasferite alle parti interessate nei paesi in cui le attività sono state svolte o ai destinatari ultimi dell’azione, al più tardi al momento della presentazione della relazione</w:t>
      </w:r>
      <w:r w:rsidRPr="005359DE">
        <w:rPr>
          <w:rFonts w:ascii="Century Gothic" w:eastAsia="Times New Roman" w:hAnsi="Century Gothic" w:cs="Times New Roman"/>
        </w:rPr>
        <w:t>.</w:t>
      </w:r>
      <w:r w:rsidR="004B2622" w:rsidRPr="005359DE">
        <w:rPr>
          <w:rFonts w:ascii="Century Gothic" w:eastAsia="Times New Roman" w:hAnsi="Century Gothic" w:cs="Times New Roman"/>
        </w:rPr>
        <w:t xml:space="preserve"> Copie delle prove dei trasferimenti di attrezzature e veicoli, il cui costo di acquisto superi gli EUR 5.000 per articolo, devono essere allegate alla relazione finale. </w:t>
      </w:r>
      <w:r w:rsidR="00163AE6" w:rsidRPr="005359DE">
        <w:rPr>
          <w:rFonts w:ascii="Century Gothic" w:eastAsia="Times New Roman" w:hAnsi="Century Gothic" w:cs="Times New Roman"/>
        </w:rPr>
        <w:t>In tutti gli altri casi, le</w:t>
      </w:r>
      <w:r w:rsidR="004B2622" w:rsidRPr="005359DE">
        <w:rPr>
          <w:rFonts w:ascii="Century Gothic" w:eastAsia="Times New Roman" w:hAnsi="Century Gothic" w:cs="Times New Roman"/>
        </w:rPr>
        <w:t xml:space="preserve"> prove devono essere conservate a fini di controllo.</w:t>
      </w:r>
    </w:p>
    <w:p w14:paraId="55DB6D2F" w14:textId="0C89F43A" w:rsidR="003738AD" w:rsidRPr="005359DE" w:rsidRDefault="00163AE6" w:rsidP="003738AD">
      <w:pPr>
        <w:tabs>
          <w:tab w:val="left" w:pos="993"/>
        </w:tabs>
        <w:spacing w:before="240"/>
        <w:ind w:left="567" w:hanging="567"/>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9E683D" w:rsidRPr="005359DE">
        <w:rPr>
          <w:rFonts w:ascii="Century Gothic" w:eastAsia="Times New Roman" w:hAnsi="Century Gothic" w:cs="Times New Roman"/>
          <w:b/>
          <w:bCs/>
          <w:sz w:val="24"/>
          <w:szCs w:val="24"/>
        </w:rPr>
        <w:t xml:space="preserve"> 1</w:t>
      </w:r>
      <w:r w:rsidR="0053215F" w:rsidRPr="005359DE">
        <w:rPr>
          <w:rFonts w:ascii="Century Gothic" w:eastAsia="Times New Roman" w:hAnsi="Century Gothic" w:cs="Times New Roman"/>
          <w:b/>
          <w:bCs/>
          <w:sz w:val="24"/>
          <w:szCs w:val="24"/>
        </w:rPr>
        <w:t>6</w:t>
      </w:r>
      <w:r w:rsidR="003738AD" w:rsidRPr="005359DE">
        <w:rPr>
          <w:rFonts w:ascii="Century Gothic" w:eastAsia="Times New Roman" w:hAnsi="Century Gothic" w:cs="Times New Roman"/>
          <w:b/>
          <w:bCs/>
          <w:sz w:val="24"/>
          <w:szCs w:val="24"/>
        </w:rPr>
        <w:t xml:space="preserve"> – </w:t>
      </w:r>
      <w:r w:rsidR="003E315F" w:rsidRPr="005359DE">
        <w:rPr>
          <w:rFonts w:ascii="Century Gothic" w:eastAsia="Times New Roman" w:hAnsi="Century Gothic" w:cs="Times New Roman"/>
          <w:b/>
          <w:bCs/>
          <w:sz w:val="24"/>
          <w:szCs w:val="24"/>
        </w:rPr>
        <w:t>Legge applicabile e risoluzione delle controversie</w:t>
      </w:r>
    </w:p>
    <w:p w14:paraId="5DF8779E" w14:textId="70E9D546" w:rsidR="003738AD"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6</w:t>
      </w:r>
      <w:r w:rsidRPr="005359DE">
        <w:rPr>
          <w:rFonts w:ascii="Century Gothic" w:eastAsia="Times New Roman" w:hAnsi="Century Gothic" w:cs="Times New Roman"/>
        </w:rPr>
        <w:t xml:space="preserve">.1. </w:t>
      </w:r>
      <w:r w:rsidR="003E315F" w:rsidRPr="005359DE">
        <w:rPr>
          <w:rFonts w:ascii="Century Gothic" w:eastAsia="Times New Roman" w:hAnsi="Century Gothic" w:cs="Times New Roman"/>
        </w:rPr>
        <w:t>Il presente Contratto è regolato dalla legge del</w:t>
      </w:r>
      <w:r w:rsidR="00C92403" w:rsidRPr="005359DE">
        <w:rPr>
          <w:rFonts w:ascii="Century Gothic" w:eastAsia="Times New Roman" w:hAnsi="Century Gothic" w:cs="Times New Roman"/>
        </w:rPr>
        <w:t xml:space="preserve"> Paese di stabilimento del</w:t>
      </w:r>
      <w:r w:rsidR="003E315F" w:rsidRPr="005359DE">
        <w:rPr>
          <w:rFonts w:ascii="Century Gothic" w:eastAsia="Times New Roman" w:hAnsi="Century Gothic" w:cs="Times New Roman"/>
        </w:rPr>
        <w:t xml:space="preserve"> committente, vale a dire </w:t>
      </w:r>
      <w:r w:rsidRPr="005359DE">
        <w:rPr>
          <w:rFonts w:ascii="Century Gothic" w:eastAsia="Times New Roman" w:hAnsi="Century Gothic" w:cs="Times New Roman"/>
        </w:rPr>
        <w:t>&lt;</w:t>
      </w:r>
      <w:r w:rsidR="003E315F" w:rsidRPr="005359DE">
        <w:rPr>
          <w:rFonts w:ascii="Century Gothic" w:eastAsia="Times New Roman" w:hAnsi="Century Gothic" w:cs="Times New Roman"/>
        </w:rPr>
        <w:t>l’Italia</w:t>
      </w:r>
      <w:r w:rsidRPr="005359DE">
        <w:rPr>
          <w:rFonts w:ascii="Century Gothic" w:eastAsia="Times New Roman" w:hAnsi="Century Gothic" w:cs="Times New Roman"/>
        </w:rPr>
        <w:t xml:space="preserve">&gt;. </w:t>
      </w:r>
    </w:p>
    <w:p w14:paraId="7B11321A" w14:textId="536E43CC" w:rsidR="003738AD" w:rsidRPr="005359DE" w:rsidRDefault="003738AD" w:rsidP="0075011B">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6</w:t>
      </w:r>
      <w:r w:rsidRPr="005359DE">
        <w:rPr>
          <w:rFonts w:ascii="Century Gothic" w:eastAsia="Times New Roman" w:hAnsi="Century Gothic" w:cs="Times New Roman"/>
        </w:rPr>
        <w:t xml:space="preserve">.2. </w:t>
      </w:r>
      <w:r w:rsidR="00C81F10" w:rsidRPr="005359DE">
        <w:rPr>
          <w:rFonts w:ascii="Century Gothic" w:eastAsia="Times New Roman" w:hAnsi="Century Gothic" w:cs="Times New Roman"/>
        </w:rPr>
        <w:t xml:space="preserve">Le parti del presente Contratto devono fare quanto possibile per risolvere amichevolmente qualsiasi controversia dovesse insorgere durante l’esecuzione del presente Contratto. A tal fine, devono comunicare per iscritto le loro posizioni e qualsiasi soluzione considerino </w:t>
      </w:r>
      <w:r w:rsidR="00C92403" w:rsidRPr="005359DE">
        <w:rPr>
          <w:rFonts w:ascii="Century Gothic" w:eastAsia="Times New Roman" w:hAnsi="Century Gothic" w:cs="Times New Roman"/>
        </w:rPr>
        <w:t>accettabile</w:t>
      </w:r>
      <w:r w:rsidR="00C81F10" w:rsidRPr="005359DE">
        <w:rPr>
          <w:rFonts w:ascii="Century Gothic" w:eastAsia="Times New Roman" w:hAnsi="Century Gothic" w:cs="Times New Roman"/>
        </w:rPr>
        <w:t>, e essere disposti a incontrarsi su richiesta di ciascuna delle parti.</w:t>
      </w:r>
      <w:r w:rsidR="0075011B" w:rsidRPr="005359DE">
        <w:rPr>
          <w:rFonts w:ascii="Century Gothic" w:eastAsia="Times New Roman" w:hAnsi="Century Gothic" w:cs="Times New Roman"/>
        </w:rPr>
        <w:t xml:space="preserve"> </w:t>
      </w:r>
      <w:r w:rsidR="00C81F10" w:rsidRPr="005359DE">
        <w:rPr>
          <w:rFonts w:ascii="Century Gothic" w:eastAsia="Times New Roman" w:hAnsi="Century Gothic" w:cs="Times New Roman"/>
        </w:rPr>
        <w:t>Il</w:t>
      </w:r>
      <w:r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8364AF" w:rsidRPr="005359DE">
        <w:rPr>
          <w:rFonts w:ascii="Century Gothic" w:eastAsia="Times New Roman" w:hAnsi="Century Gothic" w:cs="Times New Roman"/>
          <w:snapToGrid w:val="0"/>
          <w:szCs w:val="20"/>
          <w:shd w:val="clear" w:color="auto" w:fill="D0CECE" w:themeFill="background2" w:themeFillShade="E6"/>
        </w:rPr>
        <w:t>coordinatore</w:t>
      </w:r>
      <w:r w:rsidRPr="005359DE">
        <w:rPr>
          <w:rFonts w:ascii="Century Gothic" w:eastAsia="Times New Roman" w:hAnsi="Century Gothic" w:cs="Times New Roman"/>
        </w:rPr>
        <w:t xml:space="preserve">] </w:t>
      </w:r>
      <w:r w:rsidR="00C81F10" w:rsidRPr="005359DE">
        <w:rPr>
          <w:rFonts w:ascii="Century Gothic" w:eastAsia="Times New Roman" w:hAnsi="Century Gothic" w:cs="Times New Roman"/>
        </w:rPr>
        <w:t>del</w:t>
      </w:r>
      <w:r w:rsidR="000A6284" w:rsidRPr="005359DE">
        <w:rPr>
          <w:rFonts w:ascii="Century Gothic" w:eastAsia="Times New Roman" w:hAnsi="Century Gothic" w:cs="Times New Roman"/>
        </w:rPr>
        <w:t xml:space="preserve">la sovvenzione </w:t>
      </w:r>
      <w:r w:rsidR="00C81F10" w:rsidRPr="005359DE">
        <w:rPr>
          <w:rFonts w:ascii="Century Gothic" w:eastAsia="Times New Roman" w:hAnsi="Century Gothic" w:cs="Times New Roman"/>
        </w:rPr>
        <w:t xml:space="preserve">e il committente devono rispondere a una richiesta di risoluzione amichevole entro 20 giorni dal suo invio. Una volta scaduto tale periodo, o se il tentativo di raggiungere una risoluzione amichevole non </w:t>
      </w:r>
      <w:r w:rsidR="00C92403" w:rsidRPr="005359DE">
        <w:rPr>
          <w:rFonts w:ascii="Century Gothic" w:eastAsia="Times New Roman" w:hAnsi="Century Gothic" w:cs="Times New Roman"/>
        </w:rPr>
        <w:t>risulti</w:t>
      </w:r>
      <w:r w:rsidR="00C81F10" w:rsidRPr="005359DE">
        <w:rPr>
          <w:rFonts w:ascii="Century Gothic" w:eastAsia="Times New Roman" w:hAnsi="Century Gothic" w:cs="Times New Roman"/>
        </w:rPr>
        <w:t xml:space="preserve"> in un accordo entro 60 giorni dalla prima richiesta, il </w:t>
      </w:r>
      <w:r w:rsidRPr="005359DE">
        <w:rPr>
          <w:rFonts w:ascii="Century Gothic" w:eastAsia="Times New Roman" w:hAnsi="Century Gothic" w:cs="Times New Roman"/>
          <w:szCs w:val="20"/>
        </w:rPr>
        <w:t>[</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001F1E8C" w:rsidRPr="005359DE">
        <w:rPr>
          <w:rFonts w:ascii="Century Gothic" w:eastAsia="Times New Roman" w:hAnsi="Century Gothic" w:cs="Times New Roman"/>
          <w:szCs w:val="20"/>
        </w:rPr>
        <w:t xml:space="preserve"> in caso di sovvenzione con beneficiari multipli</w:t>
      </w:r>
      <w:r w:rsidRPr="005359DE">
        <w:rPr>
          <w:rFonts w:ascii="Century Gothic" w:eastAsia="Times New Roman" w:hAnsi="Century Gothic" w:cs="Times New Roman"/>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coordinatore</w:t>
      </w:r>
      <w:r w:rsidRPr="005359DE">
        <w:rPr>
          <w:rFonts w:ascii="Century Gothic" w:eastAsia="Times New Roman" w:hAnsi="Century Gothic" w:cs="Times New Roman"/>
        </w:rPr>
        <w:t>]</w:t>
      </w:r>
      <w:r w:rsidR="00C81F10" w:rsidRPr="005359DE">
        <w:rPr>
          <w:rFonts w:ascii="Century Gothic" w:eastAsia="Times New Roman" w:hAnsi="Century Gothic" w:cs="Times New Roman"/>
        </w:rPr>
        <w:t xml:space="preserve"> del</w:t>
      </w:r>
      <w:r w:rsidR="000A6284" w:rsidRPr="005359DE">
        <w:rPr>
          <w:rFonts w:ascii="Century Gothic" w:eastAsia="Times New Roman" w:hAnsi="Century Gothic" w:cs="Times New Roman"/>
        </w:rPr>
        <w:t xml:space="preserve">la sovvenzione </w:t>
      </w:r>
      <w:r w:rsidR="00C81F10" w:rsidRPr="005359DE">
        <w:rPr>
          <w:rFonts w:ascii="Century Gothic" w:eastAsia="Times New Roman" w:hAnsi="Century Gothic" w:cs="Times New Roman"/>
        </w:rPr>
        <w:t>o il committente possono dare comunicazione all’altra parte del fatto che considerano fallita la procedura.</w:t>
      </w:r>
    </w:p>
    <w:p w14:paraId="71E3E3E8" w14:textId="524A314B" w:rsidR="0075011B"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6</w:t>
      </w:r>
      <w:r w:rsidRPr="005359DE">
        <w:rPr>
          <w:rFonts w:ascii="Century Gothic" w:eastAsia="Times New Roman" w:hAnsi="Century Gothic" w:cs="Times New Roman"/>
        </w:rPr>
        <w:t xml:space="preserve">.3. </w:t>
      </w:r>
      <w:r w:rsidR="0075011B" w:rsidRPr="005359DE">
        <w:rPr>
          <w:rFonts w:ascii="Century Gothic" w:eastAsia="Times New Roman" w:hAnsi="Century Gothic" w:cs="Times New Roman"/>
        </w:rPr>
        <w:t xml:space="preserve">In caso di mancato raggiungimento di una soluzione amichevole, il </w:t>
      </w:r>
      <w:r w:rsidR="0075011B" w:rsidRPr="005359DE">
        <w:rPr>
          <w:rFonts w:ascii="Century Gothic" w:eastAsia="Times New Roman" w:hAnsi="Century Gothic" w:cs="Times New Roman"/>
          <w:szCs w:val="20"/>
        </w:rPr>
        <w:t>[</w:t>
      </w:r>
      <w:r w:rsidR="0075011B" w:rsidRPr="005359DE">
        <w:rPr>
          <w:rFonts w:ascii="Century Gothic" w:eastAsia="Times New Roman" w:hAnsi="Century Gothic" w:cs="Times New Roman"/>
          <w:snapToGrid w:val="0"/>
          <w:szCs w:val="20"/>
          <w:shd w:val="clear" w:color="auto" w:fill="D0CECE" w:themeFill="background2" w:themeFillShade="E6"/>
        </w:rPr>
        <w:t>beneficiario</w:t>
      </w:r>
      <w:r w:rsidR="0075011B"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0075011B" w:rsidRPr="005359DE">
        <w:rPr>
          <w:rFonts w:ascii="Century Gothic" w:eastAsia="Times New Roman" w:hAnsi="Century Gothic" w:cs="Times New Roman"/>
        </w:rPr>
        <w:t>[</w:t>
      </w:r>
      <w:r w:rsidR="0075011B" w:rsidRPr="005359DE">
        <w:rPr>
          <w:rFonts w:ascii="Century Gothic" w:eastAsia="Times New Roman" w:hAnsi="Century Gothic" w:cs="Times New Roman"/>
          <w:snapToGrid w:val="0"/>
          <w:szCs w:val="20"/>
          <w:shd w:val="clear" w:color="auto" w:fill="D0CECE" w:themeFill="background2" w:themeFillShade="E6"/>
        </w:rPr>
        <w:t>coordinatore</w:t>
      </w:r>
      <w:r w:rsidR="0075011B" w:rsidRPr="005359DE">
        <w:rPr>
          <w:rFonts w:ascii="Century Gothic" w:eastAsia="Times New Roman" w:hAnsi="Century Gothic" w:cs="Times New Roman"/>
        </w:rPr>
        <w:t>] del</w:t>
      </w:r>
      <w:r w:rsidR="000A6284" w:rsidRPr="005359DE">
        <w:rPr>
          <w:rFonts w:ascii="Century Gothic" w:eastAsia="Times New Roman" w:hAnsi="Century Gothic" w:cs="Times New Roman"/>
        </w:rPr>
        <w:t xml:space="preserve">la sovvenzione </w:t>
      </w:r>
      <w:r w:rsidR="0075011B" w:rsidRPr="005359DE">
        <w:rPr>
          <w:rFonts w:ascii="Century Gothic" w:eastAsia="Times New Roman" w:hAnsi="Century Gothic" w:cs="Times New Roman"/>
        </w:rPr>
        <w:t xml:space="preserve">e il committente, di comune accordo, possono sottoporre la controversia all’Autorità di Gestione per la conciliazione. Se non viene raggiunto un accordo entro 60 giorni dall’apertura della procedura di conciliazione, ciascuna parte può notificare all’altra che ritiene </w:t>
      </w:r>
      <w:r w:rsidR="00C92403" w:rsidRPr="005359DE">
        <w:rPr>
          <w:rFonts w:ascii="Century Gothic" w:eastAsia="Times New Roman" w:hAnsi="Century Gothic" w:cs="Times New Roman"/>
        </w:rPr>
        <w:t>fallita la</w:t>
      </w:r>
      <w:r w:rsidR="0075011B" w:rsidRPr="005359DE">
        <w:rPr>
          <w:rFonts w:ascii="Century Gothic" w:eastAsia="Times New Roman" w:hAnsi="Century Gothic" w:cs="Times New Roman"/>
        </w:rPr>
        <w:t xml:space="preserve"> procedura</w:t>
      </w:r>
      <w:r w:rsidR="00C92403" w:rsidRPr="005359DE">
        <w:rPr>
          <w:rFonts w:ascii="Century Gothic" w:eastAsia="Times New Roman" w:hAnsi="Century Gothic" w:cs="Times New Roman"/>
        </w:rPr>
        <w:t>.</w:t>
      </w:r>
    </w:p>
    <w:p w14:paraId="55E0CF50" w14:textId="6EE4F06F" w:rsidR="0075011B"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lastRenderedPageBreak/>
        <w:t>1</w:t>
      </w:r>
      <w:r w:rsidR="0053215F" w:rsidRPr="005359DE">
        <w:rPr>
          <w:rFonts w:ascii="Century Gothic" w:eastAsia="Times New Roman" w:hAnsi="Century Gothic" w:cs="Times New Roman"/>
        </w:rPr>
        <w:t>6</w:t>
      </w:r>
      <w:r w:rsidRPr="005359DE">
        <w:rPr>
          <w:rFonts w:ascii="Century Gothic" w:eastAsia="Times New Roman" w:hAnsi="Century Gothic" w:cs="Times New Roman"/>
        </w:rPr>
        <w:t xml:space="preserve">.4. </w:t>
      </w:r>
      <w:r w:rsidR="0075011B" w:rsidRPr="005359DE">
        <w:rPr>
          <w:rFonts w:ascii="Century Gothic" w:eastAsia="Times New Roman" w:hAnsi="Century Gothic" w:cs="Times New Roman"/>
        </w:rPr>
        <w:t xml:space="preserve">In caso di fallimento delle procedure sopra descritte, ciascuna parte del presente Contratto può sottoporre la controversia alle autorità giudiziarie del </w:t>
      </w:r>
      <w:r w:rsidR="0028629C" w:rsidRPr="005359DE">
        <w:rPr>
          <w:rFonts w:ascii="Century Gothic" w:eastAsia="Times New Roman" w:hAnsi="Century Gothic" w:cs="Times New Roman"/>
        </w:rPr>
        <w:t>P</w:t>
      </w:r>
      <w:r w:rsidR="0075011B" w:rsidRPr="005359DE">
        <w:rPr>
          <w:rFonts w:ascii="Century Gothic" w:eastAsia="Times New Roman" w:hAnsi="Century Gothic" w:cs="Times New Roman"/>
        </w:rPr>
        <w:t>aese del committente, ovvero &lt;</w:t>
      </w:r>
      <w:r w:rsidR="00E52496" w:rsidRPr="005359DE">
        <w:rPr>
          <w:rFonts w:ascii="Century Gothic" w:eastAsia="Times New Roman" w:hAnsi="Century Gothic" w:cs="Times New Roman"/>
        </w:rPr>
        <w:t>l’</w:t>
      </w:r>
      <w:r w:rsidR="0075011B" w:rsidRPr="005359DE">
        <w:rPr>
          <w:rFonts w:ascii="Century Gothic" w:eastAsia="Times New Roman" w:hAnsi="Century Gothic" w:cs="Times New Roman"/>
        </w:rPr>
        <w:t>Italia&gt;</w:t>
      </w:r>
      <w:r w:rsidR="0028629C" w:rsidRPr="005359DE">
        <w:rPr>
          <w:rFonts w:ascii="Century Gothic" w:eastAsia="Times New Roman" w:hAnsi="Century Gothic" w:cs="Times New Roman"/>
        </w:rPr>
        <w:t>.</w:t>
      </w:r>
    </w:p>
    <w:p w14:paraId="485595BE" w14:textId="6129059A" w:rsidR="003738AD" w:rsidRPr="005359DE" w:rsidRDefault="00931BAD" w:rsidP="003738AD">
      <w:pPr>
        <w:tabs>
          <w:tab w:val="left" w:pos="993"/>
        </w:tabs>
        <w:spacing w:before="240"/>
        <w:ind w:left="567" w:hanging="567"/>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3738AD" w:rsidRPr="005359DE">
        <w:rPr>
          <w:rFonts w:ascii="Century Gothic" w:eastAsia="Times New Roman" w:hAnsi="Century Gothic" w:cs="Times New Roman"/>
          <w:b/>
          <w:bCs/>
          <w:sz w:val="24"/>
          <w:szCs w:val="24"/>
        </w:rPr>
        <w:t xml:space="preserve"> 1</w:t>
      </w:r>
      <w:r w:rsidR="0053215F" w:rsidRPr="005359DE">
        <w:rPr>
          <w:rFonts w:ascii="Century Gothic" w:eastAsia="Times New Roman" w:hAnsi="Century Gothic" w:cs="Times New Roman"/>
          <w:b/>
          <w:bCs/>
          <w:sz w:val="24"/>
          <w:szCs w:val="24"/>
        </w:rPr>
        <w:t>7</w:t>
      </w:r>
      <w:r w:rsidR="003738AD" w:rsidRPr="005359DE">
        <w:rPr>
          <w:rFonts w:ascii="Century Gothic" w:eastAsia="Times New Roman" w:hAnsi="Century Gothic" w:cs="Times New Roman"/>
          <w:b/>
          <w:bCs/>
          <w:sz w:val="24"/>
          <w:szCs w:val="24"/>
        </w:rPr>
        <w:t xml:space="preserve"> – </w:t>
      </w:r>
      <w:r w:rsidRPr="005359DE">
        <w:rPr>
          <w:rFonts w:ascii="Century Gothic" w:eastAsia="Times New Roman" w:hAnsi="Century Gothic" w:cs="Times New Roman"/>
          <w:b/>
          <w:bCs/>
          <w:sz w:val="24"/>
          <w:szCs w:val="24"/>
        </w:rPr>
        <w:t>Protezione dei dati</w:t>
      </w:r>
    </w:p>
    <w:p w14:paraId="13AAB869" w14:textId="422B2791" w:rsidR="003E28DA" w:rsidRPr="005359DE" w:rsidRDefault="003738AD" w:rsidP="003E28DA">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7</w:t>
      </w:r>
      <w:r w:rsidRPr="005359DE">
        <w:rPr>
          <w:rFonts w:ascii="Century Gothic" w:eastAsia="Times New Roman" w:hAnsi="Century Gothic" w:cs="Times New Roman"/>
        </w:rPr>
        <w:t xml:space="preserve">.1. </w:t>
      </w:r>
      <w:r w:rsidR="009B6FA2" w:rsidRPr="005359DE">
        <w:rPr>
          <w:rFonts w:ascii="Century Gothic" w:eastAsia="Times New Roman" w:hAnsi="Century Gothic" w:cs="Times New Roman"/>
        </w:rPr>
        <w:t>Tutti i dati personali menzionati nella domanda di partecipazione, nel presente Contratto e nei relativi allegati, nonché in ogni altro documento fornito a</w:t>
      </w:r>
      <w:r w:rsidR="0081047E" w:rsidRPr="005359DE">
        <w:rPr>
          <w:rFonts w:ascii="Century Gothic" w:eastAsia="Times New Roman" w:hAnsi="Century Gothic" w:cs="Times New Roman"/>
        </w:rPr>
        <w:t xml:space="preserve">i fini </w:t>
      </w:r>
      <w:r w:rsidR="009B6FA2" w:rsidRPr="005359DE">
        <w:rPr>
          <w:rFonts w:ascii="Century Gothic" w:eastAsia="Times New Roman" w:hAnsi="Century Gothic" w:cs="Times New Roman"/>
        </w:rPr>
        <w:t>dell’assegnazione de</w:t>
      </w:r>
      <w:r w:rsidR="000A6284" w:rsidRPr="005359DE">
        <w:rPr>
          <w:rFonts w:ascii="Century Gothic" w:eastAsia="Times New Roman" w:hAnsi="Century Gothic" w:cs="Times New Roman"/>
        </w:rPr>
        <w:t>lla sovvenzione</w:t>
      </w:r>
      <w:r w:rsidR="009B6FA2" w:rsidRPr="005359DE">
        <w:rPr>
          <w:rFonts w:ascii="Century Gothic" w:eastAsia="Times New Roman" w:hAnsi="Century Gothic" w:cs="Times New Roman"/>
        </w:rPr>
        <w:t xml:space="preserve">, saranno raccolti e trattati dal committente in conformità con i termini e le indicazioni del Regolamento (UE) 2016/679 del Parlamento Europeo e del Consiglio Europeo del 27 Aprile 2016 (GDPR – General Data </w:t>
      </w:r>
      <w:proofErr w:type="spellStart"/>
      <w:r w:rsidR="009B6FA2" w:rsidRPr="005359DE">
        <w:rPr>
          <w:rFonts w:ascii="Century Gothic" w:eastAsia="Times New Roman" w:hAnsi="Century Gothic" w:cs="Times New Roman"/>
        </w:rPr>
        <w:t>Protection</w:t>
      </w:r>
      <w:proofErr w:type="spellEnd"/>
      <w:r w:rsidR="009B6FA2" w:rsidRPr="005359DE">
        <w:rPr>
          <w:rFonts w:ascii="Century Gothic" w:eastAsia="Times New Roman" w:hAnsi="Century Gothic" w:cs="Times New Roman"/>
        </w:rPr>
        <w:t xml:space="preserve"> </w:t>
      </w:r>
      <w:proofErr w:type="spellStart"/>
      <w:r w:rsidR="009B6FA2" w:rsidRPr="005359DE">
        <w:rPr>
          <w:rFonts w:ascii="Century Gothic" w:eastAsia="Times New Roman" w:hAnsi="Century Gothic" w:cs="Times New Roman"/>
        </w:rPr>
        <w:t>Regulation</w:t>
      </w:r>
      <w:proofErr w:type="spellEnd"/>
      <w:r w:rsidR="009B6FA2" w:rsidRPr="005359DE">
        <w:rPr>
          <w:rFonts w:ascii="Century Gothic" w:eastAsia="Times New Roman" w:hAnsi="Century Gothic" w:cs="Times New Roman"/>
        </w:rPr>
        <w:t>), come specificato nella “</w:t>
      </w:r>
      <w:r w:rsidR="009B6FA2" w:rsidRPr="005359DE">
        <w:rPr>
          <w:rFonts w:ascii="Century Gothic" w:eastAsia="Times New Roman" w:hAnsi="Century Gothic" w:cs="Times New Roman"/>
          <w:i/>
          <w:iCs/>
        </w:rPr>
        <w:t xml:space="preserve">Information note on personal data treatment </w:t>
      </w:r>
      <w:proofErr w:type="spellStart"/>
      <w:r w:rsidR="009B6FA2" w:rsidRPr="005359DE">
        <w:rPr>
          <w:rFonts w:ascii="Century Gothic" w:eastAsia="Times New Roman" w:hAnsi="Century Gothic" w:cs="Times New Roman"/>
          <w:i/>
          <w:iCs/>
        </w:rPr>
        <w:t>according</w:t>
      </w:r>
      <w:proofErr w:type="spellEnd"/>
      <w:r w:rsidR="009B6FA2" w:rsidRPr="005359DE">
        <w:rPr>
          <w:rFonts w:ascii="Century Gothic" w:eastAsia="Times New Roman" w:hAnsi="Century Gothic" w:cs="Times New Roman"/>
          <w:i/>
          <w:iCs/>
        </w:rPr>
        <w:t xml:space="preserve"> to GDPR</w:t>
      </w:r>
      <w:r w:rsidR="009B6FA2" w:rsidRPr="005359DE">
        <w:rPr>
          <w:rFonts w:ascii="Century Gothic" w:eastAsia="Times New Roman" w:hAnsi="Century Gothic" w:cs="Times New Roman"/>
        </w:rPr>
        <w:t xml:space="preserve">” </w:t>
      </w:r>
      <w:r w:rsidR="009B6FA2" w:rsidRPr="005359DE">
        <w:rPr>
          <w:rFonts w:ascii="Century Gothic" w:eastAsia="Times New Roman" w:hAnsi="Century Gothic" w:cs="Times New Roman"/>
          <w:i/>
          <w:iCs/>
        </w:rPr>
        <w:t>(“Nota informativa sul trattamento dei dati personali secondo il GDPR”</w:t>
      </w:r>
      <w:r w:rsidR="009B6FA2" w:rsidRPr="005359DE">
        <w:rPr>
          <w:rFonts w:ascii="Century Gothic" w:eastAsia="Times New Roman" w:hAnsi="Century Gothic" w:cs="Times New Roman"/>
        </w:rPr>
        <w:t>) del Programma.</w:t>
      </w:r>
    </w:p>
    <w:p w14:paraId="44CDFE53" w14:textId="547B03E4" w:rsidR="003E28DA" w:rsidRPr="005359DE" w:rsidRDefault="003E28DA" w:rsidP="003E28DA">
      <w:pPr>
        <w:tabs>
          <w:tab w:val="left" w:pos="993"/>
        </w:tabs>
        <w:spacing w:before="120"/>
        <w:ind w:left="567"/>
        <w:jc w:val="both"/>
        <w:rPr>
          <w:rFonts w:ascii="Century Gothic" w:eastAsia="Times New Roman" w:hAnsi="Century Gothic" w:cs="Times New Roman"/>
        </w:rPr>
      </w:pPr>
      <w:r w:rsidRPr="005359DE">
        <w:rPr>
          <w:rFonts w:ascii="Century Gothic" w:eastAsia="Times New Roman" w:hAnsi="Century Gothic" w:cs="Times New Roman"/>
        </w:rPr>
        <w:t>Tutti i dati personali detenuti dal committente e/o raccolti nell’ambito della negoziazione, firma e attuazione del presente Contratto saranno utilizzati esclusivamente per scopi legati alla firma e all’attuazione del</w:t>
      </w:r>
      <w:r w:rsidR="0081047E" w:rsidRPr="005359DE">
        <w:rPr>
          <w:rFonts w:ascii="Century Gothic" w:eastAsia="Times New Roman" w:hAnsi="Century Gothic" w:cs="Times New Roman"/>
        </w:rPr>
        <w:t xml:space="preserve"> </w:t>
      </w:r>
      <w:r w:rsidRPr="005359DE">
        <w:rPr>
          <w:rFonts w:ascii="Century Gothic" w:eastAsia="Times New Roman" w:hAnsi="Century Gothic" w:cs="Times New Roman"/>
        </w:rPr>
        <w:t>Contratto</w:t>
      </w:r>
      <w:r w:rsidR="0081047E" w:rsidRPr="005359DE">
        <w:rPr>
          <w:rFonts w:ascii="Century Gothic" w:eastAsia="Times New Roman" w:hAnsi="Century Gothic" w:cs="Times New Roman"/>
        </w:rPr>
        <w:t xml:space="preserve"> stesso</w:t>
      </w:r>
      <w:r w:rsidRPr="005359DE">
        <w:rPr>
          <w:rFonts w:ascii="Century Gothic" w:eastAsia="Times New Roman" w:hAnsi="Century Gothic" w:cs="Times New Roman"/>
        </w:rPr>
        <w:t>, nonché per le attiv</w:t>
      </w:r>
      <w:r w:rsidR="00F1094A" w:rsidRPr="005359DE">
        <w:rPr>
          <w:rFonts w:ascii="Century Gothic" w:eastAsia="Times New Roman" w:hAnsi="Century Gothic" w:cs="Times New Roman"/>
        </w:rPr>
        <w:t>ità di informazione e comunicazione svolte dal committente e dall’Autorità di Gestione nell’ambito del Programma ENI CBC Med.</w:t>
      </w:r>
    </w:p>
    <w:p w14:paraId="7A4F63F3" w14:textId="60503547" w:rsidR="003738AD" w:rsidRPr="005359DE" w:rsidRDefault="003738AD" w:rsidP="00C539CE">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ab/>
      </w:r>
      <w:r w:rsidR="00F1094A" w:rsidRPr="005359DE">
        <w:rPr>
          <w:rFonts w:ascii="Century Gothic" w:eastAsia="Times New Roman" w:hAnsi="Century Gothic" w:cs="Times New Roman"/>
        </w:rPr>
        <w:t>I dati personali raccolti dal committente possono essere trasmessi a enti o soggetti esterni che svolgono attività o funzioni strettamente connesse all’attuazione del presente Contratto e alle attività di informazione e comunicazione del Programma. Nell’ambito delle attività di informazione e comunicazione del Programma, alcuni di questi dati possono anche essere diffusi tramite il sito del Programma o altri strumenti di informazione, in conformità con le disposizioni pertinenti applicabili al Programma ENI CBC Med.</w:t>
      </w:r>
      <w:r w:rsidRPr="005359DE">
        <w:rPr>
          <w:rFonts w:ascii="Century Gothic" w:eastAsia="Times New Roman" w:hAnsi="Century Gothic" w:cs="Times New Roman"/>
        </w:rPr>
        <w:tab/>
      </w:r>
    </w:p>
    <w:p w14:paraId="51433E07" w14:textId="785A29A5" w:rsidR="00C539CE" w:rsidRPr="005359DE" w:rsidRDefault="003738AD" w:rsidP="003738AD">
      <w:pPr>
        <w:tabs>
          <w:tab w:val="left" w:pos="993"/>
        </w:tabs>
        <w:spacing w:before="120"/>
        <w:ind w:left="567" w:hanging="567"/>
        <w:jc w:val="both"/>
        <w:rPr>
          <w:rFonts w:ascii="Century Gothic" w:eastAsia="Times New Roman" w:hAnsi="Century Gothic" w:cs="Times New Roman"/>
        </w:rPr>
      </w:pPr>
      <w:r w:rsidRPr="005359DE">
        <w:rPr>
          <w:rFonts w:ascii="Century Gothic" w:eastAsia="Times New Roman" w:hAnsi="Century Gothic" w:cs="Times New Roman"/>
        </w:rPr>
        <w:t>1</w:t>
      </w:r>
      <w:r w:rsidR="0053215F" w:rsidRPr="005359DE">
        <w:rPr>
          <w:rFonts w:ascii="Century Gothic" w:eastAsia="Times New Roman" w:hAnsi="Century Gothic" w:cs="Times New Roman"/>
        </w:rPr>
        <w:t>7</w:t>
      </w:r>
      <w:r w:rsidRPr="005359DE">
        <w:rPr>
          <w:rFonts w:ascii="Century Gothic" w:eastAsia="Times New Roman" w:hAnsi="Century Gothic" w:cs="Times New Roman"/>
        </w:rPr>
        <w:t xml:space="preserve">.2. </w:t>
      </w:r>
      <w:r w:rsidR="00C539CE" w:rsidRPr="005359DE">
        <w:rPr>
          <w:rFonts w:ascii="Century Gothic" w:eastAsia="Times New Roman" w:hAnsi="Century Gothic" w:cs="Times New Roman"/>
        </w:rPr>
        <w:t>Il</w:t>
      </w:r>
      <w:r w:rsidRPr="005359DE">
        <w:rPr>
          <w:rFonts w:ascii="Century Gothic" w:eastAsia="Times New Roman" w:hAnsi="Century Gothic" w:cs="Times New Roman"/>
          <w:szCs w:val="20"/>
        </w:rPr>
        <w:t xml:space="preserve"> [</w:t>
      </w:r>
      <w:r w:rsidR="008364AF" w:rsidRPr="005359DE">
        <w:rPr>
          <w:rFonts w:ascii="Century Gothic" w:eastAsia="Times New Roman" w:hAnsi="Century Gothic" w:cs="Times New Roman"/>
          <w:snapToGrid w:val="0"/>
          <w:szCs w:val="20"/>
          <w:shd w:val="clear" w:color="auto" w:fill="D0CECE" w:themeFill="background2" w:themeFillShade="E6"/>
        </w:rPr>
        <w:t>beneficiario</w:t>
      </w:r>
      <w:r w:rsidRPr="005359DE">
        <w:rPr>
          <w:rFonts w:ascii="Century Gothic" w:eastAsia="Times New Roman" w:hAnsi="Century Gothic" w:cs="Times New Roman"/>
          <w:szCs w:val="20"/>
        </w:rPr>
        <w:t>]</w:t>
      </w:r>
      <w:r w:rsidR="00394851"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Pr="005359DE">
        <w:rPr>
          <w:rFonts w:ascii="Century Gothic" w:eastAsia="Times New Roman" w:hAnsi="Century Gothic" w:cs="Times New Roman"/>
        </w:rPr>
        <w:t>[</w:t>
      </w:r>
      <w:r w:rsidR="00394851" w:rsidRPr="005359DE">
        <w:rPr>
          <w:rFonts w:ascii="Century Gothic" w:eastAsia="Times New Roman" w:hAnsi="Century Gothic" w:cs="Times New Roman"/>
          <w:snapToGrid w:val="0"/>
          <w:szCs w:val="20"/>
          <w:shd w:val="clear" w:color="auto" w:fill="D0CECE" w:themeFill="background2" w:themeFillShade="E6"/>
        </w:rPr>
        <w:t>coordinatore e i suoi partners</w:t>
      </w:r>
      <w:r w:rsidRPr="005359DE">
        <w:rPr>
          <w:rFonts w:ascii="Century Gothic" w:eastAsia="Times New Roman" w:hAnsi="Century Gothic" w:cs="Times New Roman"/>
        </w:rPr>
        <w:t>]</w:t>
      </w:r>
      <w:r w:rsidR="00C539CE" w:rsidRPr="005359DE">
        <w:rPr>
          <w:rFonts w:ascii="Century Gothic" w:eastAsia="Times New Roman" w:hAnsi="Century Gothic" w:cs="Times New Roman"/>
        </w:rPr>
        <w:t xml:space="preserve"> del</w:t>
      </w:r>
      <w:r w:rsidR="00946DBA" w:rsidRPr="005359DE">
        <w:rPr>
          <w:rFonts w:ascii="Century Gothic" w:eastAsia="Times New Roman" w:hAnsi="Century Gothic" w:cs="Times New Roman"/>
        </w:rPr>
        <w:t xml:space="preserve">la sovvenzione </w:t>
      </w:r>
      <w:r w:rsidR="00C539CE" w:rsidRPr="005359DE">
        <w:rPr>
          <w:rFonts w:ascii="Century Gothic" w:eastAsia="Times New Roman" w:hAnsi="Century Gothic" w:cs="Times New Roman"/>
          <w:shd w:val="clear" w:color="auto" w:fill="D0CECE" w:themeFill="background2" w:themeFillShade="E6"/>
        </w:rPr>
        <w:t>deve</w:t>
      </w:r>
      <w:r w:rsidR="00CA1C06" w:rsidRPr="005359DE">
        <w:rPr>
          <w:rFonts w:ascii="Century Gothic" w:eastAsia="Times New Roman" w:hAnsi="Century Gothic" w:cs="Times New Roman"/>
          <w:shd w:val="clear" w:color="auto" w:fill="D0CECE" w:themeFill="background2" w:themeFillShade="E6"/>
        </w:rPr>
        <w:t>/devono</w:t>
      </w:r>
      <w:r w:rsidR="00C539CE" w:rsidRPr="005359DE">
        <w:rPr>
          <w:rFonts w:ascii="Century Gothic" w:eastAsia="Times New Roman" w:hAnsi="Century Gothic" w:cs="Times New Roman"/>
        </w:rPr>
        <w:t xml:space="preserve"> limitare l’accesso e l’uso dei dati personali a quanto strettamente necessario per l’esecuzione, la gestione e il monitoraggio del presente Contratto e </w:t>
      </w:r>
      <w:r w:rsidR="00C539CE" w:rsidRPr="005359DE">
        <w:rPr>
          <w:rFonts w:ascii="Century Gothic" w:eastAsia="Times New Roman" w:hAnsi="Century Gothic" w:cs="Times New Roman"/>
          <w:shd w:val="clear" w:color="auto" w:fill="D0CECE" w:themeFill="background2" w:themeFillShade="E6"/>
        </w:rPr>
        <w:t>deve</w:t>
      </w:r>
      <w:r w:rsidR="00A251D5" w:rsidRPr="005359DE">
        <w:rPr>
          <w:rFonts w:ascii="Century Gothic" w:eastAsia="Times New Roman" w:hAnsi="Century Gothic" w:cs="Times New Roman"/>
          <w:shd w:val="clear" w:color="auto" w:fill="D0CECE" w:themeFill="background2" w:themeFillShade="E6"/>
        </w:rPr>
        <w:t>/devono</w:t>
      </w:r>
      <w:r w:rsidR="00C539CE" w:rsidRPr="005359DE">
        <w:rPr>
          <w:rFonts w:ascii="Century Gothic" w:eastAsia="Times New Roman" w:hAnsi="Century Gothic" w:cs="Times New Roman"/>
        </w:rPr>
        <w:t xml:space="preserve"> adottare tutte le misure di sicurezza tecniche e organizzative necessarie per preservare la massima riservatezza e limitare l’accesso a tali dati, in conformità con il Regolamento (UE) 2016/679 (GDPR - General Data </w:t>
      </w:r>
      <w:proofErr w:type="spellStart"/>
      <w:r w:rsidR="00C539CE" w:rsidRPr="005359DE">
        <w:rPr>
          <w:rFonts w:ascii="Century Gothic" w:eastAsia="Times New Roman" w:hAnsi="Century Gothic" w:cs="Times New Roman"/>
        </w:rPr>
        <w:t>Protection</w:t>
      </w:r>
      <w:proofErr w:type="spellEnd"/>
      <w:r w:rsidR="00C539CE" w:rsidRPr="005359DE">
        <w:rPr>
          <w:rFonts w:ascii="Century Gothic" w:eastAsia="Times New Roman" w:hAnsi="Century Gothic" w:cs="Times New Roman"/>
        </w:rPr>
        <w:t xml:space="preserve"> </w:t>
      </w:r>
      <w:proofErr w:type="spellStart"/>
      <w:r w:rsidR="00C539CE" w:rsidRPr="005359DE">
        <w:rPr>
          <w:rFonts w:ascii="Century Gothic" w:eastAsia="Times New Roman" w:hAnsi="Century Gothic" w:cs="Times New Roman"/>
        </w:rPr>
        <w:t>Regulation</w:t>
      </w:r>
      <w:proofErr w:type="spellEnd"/>
      <w:r w:rsidR="00C539CE" w:rsidRPr="005359DE">
        <w:rPr>
          <w:rFonts w:ascii="Century Gothic" w:eastAsia="Times New Roman" w:hAnsi="Century Gothic" w:cs="Times New Roman"/>
        </w:rPr>
        <w:t>).</w:t>
      </w:r>
    </w:p>
    <w:p w14:paraId="50467F5E" w14:textId="29FA98E4" w:rsidR="003738AD" w:rsidRPr="005359DE" w:rsidRDefault="007176FF" w:rsidP="003738AD">
      <w:pPr>
        <w:tabs>
          <w:tab w:val="left" w:pos="993"/>
        </w:tabs>
        <w:spacing w:before="240"/>
        <w:ind w:left="567" w:hanging="567"/>
        <w:jc w:val="both"/>
        <w:rPr>
          <w:rFonts w:ascii="Century Gothic" w:eastAsia="Times New Roman" w:hAnsi="Century Gothic" w:cs="Times New Roman"/>
          <w:b/>
          <w:bCs/>
          <w:sz w:val="24"/>
          <w:szCs w:val="24"/>
        </w:rPr>
      </w:pPr>
      <w:r w:rsidRPr="005359DE">
        <w:rPr>
          <w:rFonts w:ascii="Century Gothic" w:eastAsia="Times New Roman" w:hAnsi="Century Gothic" w:cs="Times New Roman"/>
          <w:b/>
          <w:bCs/>
          <w:sz w:val="24"/>
          <w:szCs w:val="24"/>
        </w:rPr>
        <w:t>Articolo</w:t>
      </w:r>
      <w:r w:rsidR="009E683D" w:rsidRPr="005359DE">
        <w:rPr>
          <w:rFonts w:ascii="Century Gothic" w:eastAsia="Times New Roman" w:hAnsi="Century Gothic" w:cs="Times New Roman"/>
          <w:b/>
          <w:bCs/>
          <w:sz w:val="24"/>
          <w:szCs w:val="24"/>
        </w:rPr>
        <w:t xml:space="preserve"> 1</w:t>
      </w:r>
      <w:r w:rsidR="0053215F" w:rsidRPr="005359DE">
        <w:rPr>
          <w:rFonts w:ascii="Century Gothic" w:eastAsia="Times New Roman" w:hAnsi="Century Gothic" w:cs="Times New Roman"/>
          <w:b/>
          <w:bCs/>
          <w:sz w:val="24"/>
          <w:szCs w:val="24"/>
        </w:rPr>
        <w:t>8</w:t>
      </w:r>
      <w:r w:rsidR="003738AD" w:rsidRPr="005359DE">
        <w:rPr>
          <w:rFonts w:ascii="Century Gothic" w:eastAsia="Times New Roman" w:hAnsi="Century Gothic" w:cs="Times New Roman"/>
          <w:b/>
          <w:bCs/>
          <w:sz w:val="24"/>
          <w:szCs w:val="24"/>
        </w:rPr>
        <w:t xml:space="preserve"> – </w:t>
      </w:r>
      <w:r w:rsidRPr="005359DE">
        <w:rPr>
          <w:rFonts w:ascii="Century Gothic" w:eastAsia="Times New Roman" w:hAnsi="Century Gothic" w:cs="Times New Roman"/>
          <w:b/>
          <w:bCs/>
          <w:sz w:val="24"/>
          <w:szCs w:val="24"/>
        </w:rPr>
        <w:t>Indirizzi di contatto</w:t>
      </w:r>
    </w:p>
    <w:p w14:paraId="536F2762" w14:textId="5B6BA4D8" w:rsidR="007176FF" w:rsidRPr="005359DE" w:rsidRDefault="007176FF" w:rsidP="003738AD">
      <w:pPr>
        <w:tabs>
          <w:tab w:val="left" w:pos="993"/>
        </w:tabs>
        <w:spacing w:before="120"/>
        <w:jc w:val="both"/>
        <w:rPr>
          <w:rFonts w:ascii="Century Gothic" w:eastAsia="Times New Roman" w:hAnsi="Century Gothic" w:cs="Times New Roman"/>
        </w:rPr>
      </w:pPr>
      <w:r w:rsidRPr="005359DE">
        <w:rPr>
          <w:rFonts w:ascii="Century Gothic" w:eastAsia="Times New Roman" w:hAnsi="Century Gothic" w:cs="Times New Roman"/>
        </w:rPr>
        <w:t>Qualsiasi comunicazione relativa al presente Contratto deve essere in forma scritta, deve indicare il titolo dell’azione e deve essere inviata ai seguenti indirizzi:</w:t>
      </w:r>
    </w:p>
    <w:p w14:paraId="48F3D5AD" w14:textId="7977B160" w:rsidR="003738AD" w:rsidRPr="005359DE" w:rsidRDefault="003738AD" w:rsidP="003738AD">
      <w:pPr>
        <w:tabs>
          <w:tab w:val="left" w:pos="993"/>
        </w:tabs>
        <w:spacing w:before="120"/>
        <w:jc w:val="both"/>
        <w:rPr>
          <w:rFonts w:ascii="Century Gothic" w:eastAsia="Times New Roman" w:hAnsi="Century Gothic" w:cs="Times New Roman"/>
          <w:i/>
          <w:szCs w:val="20"/>
        </w:rPr>
      </w:pPr>
      <w:r w:rsidRPr="005359DE">
        <w:rPr>
          <w:rFonts w:ascii="Century Gothic" w:eastAsia="Times New Roman" w:hAnsi="Century Gothic" w:cs="Times New Roman"/>
          <w:szCs w:val="20"/>
        </w:rPr>
        <w:t>&lt;</w:t>
      </w:r>
      <w:r w:rsidR="007176FF" w:rsidRPr="005359DE">
        <w:rPr>
          <w:rFonts w:ascii="Century Gothic" w:eastAsia="Times New Roman" w:hAnsi="Century Gothic" w:cs="Times New Roman"/>
          <w:szCs w:val="20"/>
        </w:rPr>
        <w:t xml:space="preserve">Fondazione di Sardegna, </w:t>
      </w:r>
      <w:r w:rsidR="007176FF" w:rsidRPr="005359DE">
        <w:rPr>
          <w:rFonts w:ascii="Century Gothic" w:eastAsia="Times New Roman" w:hAnsi="Century Gothic" w:cs="Times New Roman"/>
          <w:b/>
          <w:bCs/>
          <w:color w:val="FF0000"/>
          <w:szCs w:val="20"/>
        </w:rPr>
        <w:t>inserire indirizzo</w:t>
      </w:r>
      <w:r w:rsidRPr="005359DE">
        <w:rPr>
          <w:rFonts w:ascii="Century Gothic" w:eastAsia="Times New Roman" w:hAnsi="Century Gothic" w:cs="Times New Roman"/>
          <w:i/>
          <w:szCs w:val="20"/>
        </w:rPr>
        <w:t xml:space="preserve">&gt; </w:t>
      </w:r>
    </w:p>
    <w:p w14:paraId="4D591F12" w14:textId="190F7CE5" w:rsidR="003738AD" w:rsidRPr="005359DE" w:rsidRDefault="00394851" w:rsidP="003738AD">
      <w:pPr>
        <w:tabs>
          <w:tab w:val="left" w:pos="993"/>
        </w:tabs>
        <w:spacing w:before="120"/>
        <w:jc w:val="both"/>
        <w:rPr>
          <w:rFonts w:ascii="Century Gothic" w:eastAsia="Times New Roman" w:hAnsi="Century Gothic" w:cs="Times New Roman"/>
          <w:iCs/>
        </w:rPr>
      </w:pPr>
      <w:r w:rsidRPr="005359DE">
        <w:rPr>
          <w:rFonts w:ascii="Century Gothic" w:eastAsia="Times New Roman" w:hAnsi="Century Gothic" w:cs="Times New Roman"/>
          <w:iCs/>
        </w:rPr>
        <w:t xml:space="preserve">Copie dei documenti summenzionati e di qualsiasi altra forma di corrispondenza devono essere inviati a: </w:t>
      </w:r>
    </w:p>
    <w:p w14:paraId="6F09CB7B" w14:textId="39A49179" w:rsidR="003738AD" w:rsidRPr="005359DE" w:rsidRDefault="00394851" w:rsidP="003738AD">
      <w:pPr>
        <w:tabs>
          <w:tab w:val="left" w:pos="993"/>
        </w:tabs>
        <w:spacing w:before="120"/>
        <w:jc w:val="both"/>
        <w:rPr>
          <w:rFonts w:ascii="Century Gothic" w:eastAsia="Times New Roman" w:hAnsi="Century Gothic" w:cs="Times New Roman"/>
          <w:u w:val="single"/>
        </w:rPr>
      </w:pPr>
      <w:r w:rsidRPr="005359DE">
        <w:rPr>
          <w:rFonts w:ascii="Century Gothic" w:eastAsia="Times New Roman" w:hAnsi="Century Gothic" w:cs="Times New Roman"/>
          <w:szCs w:val="20"/>
          <w:u w:val="single"/>
        </w:rPr>
        <w:lastRenderedPageBreak/>
        <w:t>Per il</w:t>
      </w:r>
      <w:r w:rsidR="006F2F1D" w:rsidRPr="005359DE">
        <w:rPr>
          <w:rFonts w:ascii="Century Gothic" w:eastAsia="Times New Roman" w:hAnsi="Century Gothic" w:cs="Times New Roman"/>
          <w:szCs w:val="20"/>
          <w:u w:val="single"/>
        </w:rPr>
        <w:t xml:space="preserve"> </w:t>
      </w:r>
      <w:r w:rsidR="003738AD" w:rsidRPr="005359DE">
        <w:rPr>
          <w:rFonts w:ascii="Century Gothic" w:eastAsia="Times New Roman" w:hAnsi="Century Gothic" w:cs="Times New Roman"/>
          <w:szCs w:val="20"/>
          <w:u w:val="single"/>
        </w:rPr>
        <w:t>[</w:t>
      </w:r>
      <w:r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u w:val="single"/>
        </w:rPr>
        <w:t>]</w:t>
      </w:r>
      <w:r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u w:val="single"/>
        </w:rPr>
        <w:t>[</w:t>
      </w:r>
      <w:r w:rsidR="003738AD" w:rsidRPr="005359DE">
        <w:rPr>
          <w:rFonts w:ascii="Century Gothic" w:eastAsia="Times New Roman" w:hAnsi="Century Gothic" w:cs="Times New Roman"/>
          <w:snapToGrid w:val="0"/>
          <w:szCs w:val="20"/>
          <w:u w:val="single"/>
        </w:rPr>
        <w:t>coordinator</w:t>
      </w:r>
      <w:r w:rsidRPr="005359DE">
        <w:rPr>
          <w:rFonts w:ascii="Century Gothic" w:eastAsia="Times New Roman" w:hAnsi="Century Gothic" w:cs="Times New Roman"/>
          <w:snapToGrid w:val="0"/>
          <w:szCs w:val="20"/>
          <w:u w:val="single"/>
        </w:rPr>
        <w:t>e</w:t>
      </w:r>
      <w:r w:rsidR="003738AD" w:rsidRPr="005359DE">
        <w:rPr>
          <w:rFonts w:ascii="Century Gothic" w:eastAsia="Times New Roman" w:hAnsi="Century Gothic" w:cs="Times New Roman"/>
          <w:u w:val="single"/>
        </w:rPr>
        <w:t>]</w:t>
      </w:r>
      <w:r w:rsidRPr="005359DE">
        <w:rPr>
          <w:rFonts w:ascii="Century Gothic" w:eastAsia="Times New Roman" w:hAnsi="Century Gothic" w:cs="Times New Roman"/>
          <w:u w:val="single"/>
        </w:rPr>
        <w:t xml:space="preserve"> del</w:t>
      </w:r>
      <w:r w:rsidR="008E56F2" w:rsidRPr="005359DE">
        <w:rPr>
          <w:rFonts w:ascii="Century Gothic" w:eastAsia="Times New Roman" w:hAnsi="Century Gothic" w:cs="Times New Roman"/>
          <w:u w:val="single"/>
        </w:rPr>
        <w:t>la sovvenzione</w:t>
      </w:r>
    </w:p>
    <w:p w14:paraId="65D014A2" w14:textId="77D57600" w:rsidR="003738AD" w:rsidRPr="005359DE" w:rsidRDefault="003738AD" w:rsidP="003738AD">
      <w:pPr>
        <w:tabs>
          <w:tab w:val="left" w:pos="993"/>
        </w:tabs>
        <w:spacing w:before="120"/>
        <w:jc w:val="both"/>
        <w:rPr>
          <w:rFonts w:ascii="Century Gothic" w:eastAsia="Times New Roman" w:hAnsi="Century Gothic" w:cs="Times New Roman"/>
          <w:i/>
          <w:szCs w:val="20"/>
        </w:rPr>
      </w:pPr>
      <w:r w:rsidRPr="005359DE">
        <w:rPr>
          <w:rFonts w:ascii="Century Gothic" w:eastAsia="Times New Roman" w:hAnsi="Century Gothic" w:cs="Times New Roman"/>
          <w:szCs w:val="20"/>
        </w:rPr>
        <w:t>&lt;</w:t>
      </w:r>
      <w:r w:rsidR="00394851" w:rsidRPr="005359DE">
        <w:rPr>
          <w:rFonts w:ascii="Century Gothic" w:eastAsia="Times New Roman" w:hAnsi="Century Gothic" w:cs="Times New Roman"/>
          <w:szCs w:val="20"/>
        </w:rPr>
        <w:t>nome per esteso e indirizzo del</w:t>
      </w:r>
      <w:r w:rsidRPr="005359DE">
        <w:rPr>
          <w:rFonts w:ascii="Century Gothic" w:eastAsia="Times New Roman" w:hAnsi="Century Gothic" w:cs="Times New Roman"/>
          <w:szCs w:val="20"/>
        </w:rPr>
        <w:t xml:space="preserve"> beneficiar</w:t>
      </w:r>
      <w:r w:rsidR="00394851" w:rsidRPr="005359DE">
        <w:rPr>
          <w:rFonts w:ascii="Century Gothic" w:eastAsia="Times New Roman" w:hAnsi="Century Gothic" w:cs="Times New Roman"/>
          <w:szCs w:val="20"/>
        </w:rPr>
        <w:t xml:space="preserve">io]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Pr="005359DE">
        <w:rPr>
          <w:rFonts w:ascii="Century Gothic" w:eastAsia="Times New Roman" w:hAnsi="Century Gothic" w:cs="Times New Roman"/>
          <w:u w:val="single"/>
        </w:rPr>
        <w:t>[</w:t>
      </w:r>
      <w:r w:rsidRPr="005359DE">
        <w:rPr>
          <w:rFonts w:ascii="Century Gothic" w:eastAsia="Times New Roman" w:hAnsi="Century Gothic" w:cs="Times New Roman"/>
          <w:snapToGrid w:val="0"/>
          <w:szCs w:val="20"/>
          <w:u w:val="single"/>
        </w:rPr>
        <w:t>coordinator</w:t>
      </w:r>
      <w:r w:rsidR="00394851" w:rsidRPr="005359DE">
        <w:rPr>
          <w:rFonts w:ascii="Century Gothic" w:eastAsia="Times New Roman" w:hAnsi="Century Gothic" w:cs="Times New Roman"/>
          <w:snapToGrid w:val="0"/>
          <w:szCs w:val="20"/>
          <w:u w:val="single"/>
        </w:rPr>
        <w:t>e</w:t>
      </w:r>
      <w:r w:rsidRPr="005359DE">
        <w:rPr>
          <w:rFonts w:ascii="Century Gothic" w:eastAsia="Times New Roman" w:hAnsi="Century Gothic" w:cs="Times New Roman"/>
          <w:u w:val="single"/>
        </w:rPr>
        <w:t>]</w:t>
      </w:r>
      <w:r w:rsidRPr="005359DE">
        <w:rPr>
          <w:rFonts w:ascii="Century Gothic" w:eastAsia="Times New Roman" w:hAnsi="Century Gothic" w:cs="Times New Roman"/>
          <w:i/>
          <w:szCs w:val="20"/>
        </w:rPr>
        <w:t xml:space="preserve">&gt; </w:t>
      </w:r>
    </w:p>
    <w:p w14:paraId="7AB47ADE" w14:textId="362F456B" w:rsidR="003738AD" w:rsidRPr="005359DE" w:rsidRDefault="00F77E3C" w:rsidP="003738AD">
      <w:pPr>
        <w:keepNext/>
        <w:spacing w:before="240"/>
        <w:ind w:left="567" w:hanging="567"/>
        <w:jc w:val="both"/>
        <w:rPr>
          <w:rFonts w:ascii="Century Gothic" w:eastAsia="Times New Roman" w:hAnsi="Century Gothic" w:cs="Times New Roman"/>
          <w:b/>
          <w:i/>
          <w:sz w:val="24"/>
          <w:szCs w:val="20"/>
        </w:rPr>
      </w:pPr>
      <w:r w:rsidRPr="005359DE">
        <w:rPr>
          <w:rFonts w:ascii="Century Gothic" w:eastAsia="Times New Roman" w:hAnsi="Century Gothic" w:cs="Times New Roman"/>
          <w:b/>
          <w:sz w:val="24"/>
          <w:szCs w:val="20"/>
        </w:rPr>
        <w:t>Articolo</w:t>
      </w:r>
      <w:r w:rsidR="009E683D" w:rsidRPr="005359DE">
        <w:rPr>
          <w:rFonts w:ascii="Century Gothic" w:eastAsia="Times New Roman" w:hAnsi="Century Gothic" w:cs="Times New Roman"/>
          <w:b/>
          <w:sz w:val="24"/>
          <w:szCs w:val="20"/>
        </w:rPr>
        <w:t xml:space="preserve"> </w:t>
      </w:r>
      <w:r w:rsidRPr="005359DE">
        <w:rPr>
          <w:rFonts w:ascii="Century Gothic" w:eastAsia="Times New Roman" w:hAnsi="Century Gothic" w:cs="Times New Roman"/>
          <w:b/>
          <w:sz w:val="24"/>
          <w:szCs w:val="20"/>
        </w:rPr>
        <w:t>19</w:t>
      </w:r>
      <w:r w:rsidR="003738AD" w:rsidRPr="005359DE">
        <w:rPr>
          <w:rFonts w:ascii="Century Gothic" w:eastAsia="Times New Roman" w:hAnsi="Century Gothic" w:cs="Times New Roman"/>
          <w:b/>
          <w:sz w:val="24"/>
          <w:szCs w:val="20"/>
        </w:rPr>
        <w:t xml:space="preserve"> — </w:t>
      </w:r>
      <w:r w:rsidRPr="005359DE">
        <w:rPr>
          <w:rFonts w:ascii="Century Gothic" w:eastAsia="Times New Roman" w:hAnsi="Century Gothic" w:cs="Times New Roman"/>
          <w:b/>
          <w:sz w:val="24"/>
          <w:szCs w:val="20"/>
        </w:rPr>
        <w:t>Allegati</w:t>
      </w:r>
    </w:p>
    <w:p w14:paraId="24B56817" w14:textId="10CD3867" w:rsidR="00F77E3C" w:rsidRPr="005359DE" w:rsidRDefault="00F77E3C" w:rsidP="003738AD">
      <w:pPr>
        <w:spacing w:before="120"/>
        <w:ind w:left="567" w:hanging="567"/>
        <w:jc w:val="both"/>
        <w:rPr>
          <w:rFonts w:ascii="Century Gothic" w:eastAsia="Times New Roman" w:hAnsi="Century Gothic" w:cs="Times New Roman"/>
          <w:szCs w:val="20"/>
        </w:rPr>
      </w:pPr>
      <w:r w:rsidRPr="005359DE">
        <w:rPr>
          <w:rFonts w:ascii="Century Gothic" w:eastAsia="Times New Roman" w:hAnsi="Century Gothic" w:cs="Times New Roman"/>
          <w:szCs w:val="20"/>
        </w:rPr>
        <w:t>19</w:t>
      </w:r>
      <w:r w:rsidR="003738AD" w:rsidRPr="005359DE">
        <w:rPr>
          <w:rFonts w:ascii="Century Gothic" w:eastAsia="Times New Roman" w:hAnsi="Century Gothic" w:cs="Times New Roman"/>
          <w:szCs w:val="20"/>
        </w:rPr>
        <w:t>.1</w:t>
      </w:r>
      <w:r w:rsidR="003738AD" w:rsidRPr="005359DE">
        <w:rPr>
          <w:rFonts w:ascii="Century Gothic" w:eastAsia="Times New Roman" w:hAnsi="Century Gothic" w:cs="Times New Roman"/>
          <w:szCs w:val="20"/>
        </w:rPr>
        <w:tab/>
      </w:r>
      <w:r w:rsidRPr="005359DE">
        <w:rPr>
          <w:rFonts w:ascii="Century Gothic" w:eastAsia="Times New Roman" w:hAnsi="Century Gothic" w:cs="Times New Roman"/>
          <w:szCs w:val="20"/>
        </w:rPr>
        <w:t>I seguenti documenti sono allegati alle presenti condizioni speciali e formano parte integrante del contratto:</w:t>
      </w:r>
    </w:p>
    <w:p w14:paraId="7247B8A1" w14:textId="217B7D67" w:rsidR="003738AD" w:rsidRPr="005359DE" w:rsidRDefault="00F77E3C" w:rsidP="003738AD">
      <w:pPr>
        <w:spacing w:before="120"/>
        <w:ind w:left="1843" w:hanging="1276"/>
        <w:jc w:val="both"/>
        <w:rPr>
          <w:rFonts w:ascii="Century Gothic" w:eastAsia="Times New Roman" w:hAnsi="Century Gothic" w:cs="Times New Roman"/>
          <w:szCs w:val="20"/>
        </w:rPr>
      </w:pPr>
      <w:r w:rsidRPr="005359DE">
        <w:rPr>
          <w:rFonts w:ascii="Century Gothic" w:eastAsia="Times New Roman" w:hAnsi="Century Gothic" w:cs="Times New Roman"/>
          <w:szCs w:val="20"/>
        </w:rPr>
        <w:t>Allegato</w:t>
      </w:r>
      <w:r w:rsidR="003738AD" w:rsidRPr="005359DE">
        <w:rPr>
          <w:rFonts w:ascii="Century Gothic" w:eastAsia="Times New Roman" w:hAnsi="Century Gothic" w:cs="Times New Roman"/>
          <w:szCs w:val="20"/>
        </w:rPr>
        <w:t xml:space="preserve"> I: </w:t>
      </w:r>
      <w:r w:rsidR="003738AD" w:rsidRPr="005359DE">
        <w:rPr>
          <w:rFonts w:ascii="Century Gothic" w:eastAsia="Times New Roman" w:hAnsi="Century Gothic" w:cs="Times New Roman"/>
          <w:szCs w:val="20"/>
        </w:rPr>
        <w:tab/>
      </w:r>
      <w:r w:rsidR="00B80231" w:rsidRPr="005359DE">
        <w:rPr>
          <w:rFonts w:ascii="Century Gothic" w:eastAsia="Times New Roman" w:hAnsi="Century Gothic" w:cs="Times New Roman"/>
          <w:szCs w:val="20"/>
        </w:rPr>
        <w:t xml:space="preserve">Business Plan </w:t>
      </w:r>
    </w:p>
    <w:p w14:paraId="7CBC6F56" w14:textId="16B8D4E1" w:rsidR="003738AD" w:rsidRPr="005359DE" w:rsidRDefault="00F77E3C" w:rsidP="003738AD">
      <w:pPr>
        <w:keepNext/>
        <w:spacing w:before="120" w:after="240"/>
        <w:jc w:val="both"/>
        <w:rPr>
          <w:rFonts w:ascii="Century Gothic" w:eastAsia="Times New Roman" w:hAnsi="Century Gothic" w:cs="Times New Roman"/>
          <w:szCs w:val="20"/>
        </w:rPr>
      </w:pPr>
      <w:r w:rsidRPr="005359DE">
        <w:rPr>
          <w:rFonts w:ascii="Century Gothic" w:eastAsia="Times New Roman" w:hAnsi="Century Gothic" w:cs="Times New Roman"/>
          <w:szCs w:val="20"/>
        </w:rPr>
        <w:t>Scritto in inglese in du</w:t>
      </w:r>
      <w:bookmarkStart w:id="0" w:name="_GoBack"/>
      <w:bookmarkEnd w:id="0"/>
      <w:r w:rsidRPr="005359DE">
        <w:rPr>
          <w:rFonts w:ascii="Century Gothic" w:eastAsia="Times New Roman" w:hAnsi="Century Gothic" w:cs="Times New Roman"/>
          <w:szCs w:val="20"/>
        </w:rPr>
        <w:t xml:space="preserve">e originali, una per il committente e l’altra per il </w:t>
      </w:r>
      <w:r w:rsidR="003738AD" w:rsidRPr="005359DE">
        <w:rPr>
          <w:rFonts w:ascii="Century Gothic" w:eastAsia="Times New Roman" w:hAnsi="Century Gothic" w:cs="Times New Roman"/>
          <w:szCs w:val="20"/>
        </w:rPr>
        <w:t>[</w:t>
      </w:r>
      <w:r w:rsidRPr="005359DE">
        <w:rPr>
          <w:rFonts w:ascii="Century Gothic" w:eastAsia="Times New Roman" w:hAnsi="Century Gothic" w:cs="Times New Roman"/>
          <w:snapToGrid w:val="0"/>
          <w:szCs w:val="20"/>
          <w:shd w:val="clear" w:color="auto" w:fill="D0CECE" w:themeFill="background2" w:themeFillShade="E6"/>
        </w:rPr>
        <w:t>beneficiario</w:t>
      </w:r>
      <w:r w:rsidR="003738AD" w:rsidRPr="005359DE">
        <w:rPr>
          <w:rFonts w:ascii="Century Gothic" w:eastAsia="Times New Roman" w:hAnsi="Century Gothic" w:cs="Times New Roman"/>
          <w:szCs w:val="20"/>
        </w:rPr>
        <w:t xml:space="preserve">] </w:t>
      </w:r>
      <w:r w:rsidR="001F1E8C" w:rsidRPr="005359DE">
        <w:rPr>
          <w:rFonts w:ascii="Century Gothic" w:eastAsia="Times New Roman" w:hAnsi="Century Gothic" w:cs="Times New Roman"/>
          <w:szCs w:val="20"/>
        </w:rPr>
        <w:t>in caso di sovvenzione con beneficiari multipli</w:t>
      </w:r>
      <w:r w:rsidR="001F1E8C" w:rsidRPr="005359DE">
        <w:rPr>
          <w:rFonts w:ascii="Century Gothic" w:eastAsia="Times New Roman" w:hAnsi="Century Gothic" w:cs="Times New Roman"/>
        </w:rPr>
        <w:t xml:space="preserve"> </w:t>
      </w:r>
      <w:r w:rsidR="003738AD" w:rsidRPr="005359DE">
        <w:rPr>
          <w:rFonts w:ascii="Century Gothic" w:eastAsia="Times New Roman" w:hAnsi="Century Gothic" w:cs="Times New Roman"/>
        </w:rPr>
        <w:t>[</w:t>
      </w:r>
      <w:r w:rsidRPr="005359DE">
        <w:rPr>
          <w:rFonts w:ascii="Century Gothic" w:eastAsia="Times New Roman" w:hAnsi="Century Gothic" w:cs="Times New Roman"/>
          <w:snapToGrid w:val="0"/>
          <w:szCs w:val="20"/>
          <w:shd w:val="clear" w:color="auto" w:fill="D0CECE" w:themeFill="background2" w:themeFillShade="E6"/>
        </w:rPr>
        <w:t>coordinatore e i suoi partners</w:t>
      </w:r>
      <w:r w:rsidR="00942A7A" w:rsidRPr="005359DE">
        <w:rPr>
          <w:rFonts w:ascii="Century Gothic" w:eastAsia="Times New Roman" w:hAnsi="Century Gothic" w:cs="Times New Roman"/>
        </w:rPr>
        <w:t>]</w:t>
      </w:r>
      <w:r w:rsidR="003738AD" w:rsidRPr="005359DE">
        <w:rPr>
          <w:rFonts w:ascii="Century Gothic" w:eastAsia="Times New Roman" w:hAnsi="Century Gothic" w:cs="Times New Roman"/>
        </w:rPr>
        <w:t>.</w:t>
      </w:r>
    </w:p>
    <w:tbl>
      <w:tblPr>
        <w:tblW w:w="0" w:type="auto"/>
        <w:jc w:val="center"/>
        <w:tblLayout w:type="fixed"/>
        <w:tblLook w:val="0000" w:firstRow="0" w:lastRow="0" w:firstColumn="0" w:lastColumn="0" w:noHBand="0" w:noVBand="0"/>
      </w:tblPr>
      <w:tblGrid>
        <w:gridCol w:w="1384"/>
        <w:gridCol w:w="2444"/>
        <w:gridCol w:w="3136"/>
        <w:gridCol w:w="2322"/>
      </w:tblGrid>
      <w:tr w:rsidR="003738AD" w:rsidRPr="005359DE" w14:paraId="0C267223" w14:textId="77777777" w:rsidTr="003738AD">
        <w:trPr>
          <w:jc w:val="center"/>
        </w:trPr>
        <w:tc>
          <w:tcPr>
            <w:tcW w:w="3828" w:type="dxa"/>
            <w:gridSpan w:val="2"/>
          </w:tcPr>
          <w:p w14:paraId="3ABC7A37" w14:textId="02F8ADB9" w:rsidR="003738AD" w:rsidRPr="005359DE" w:rsidRDefault="00F25101" w:rsidP="003738AD">
            <w:pPr>
              <w:spacing w:before="120" w:after="120"/>
              <w:rPr>
                <w:rFonts w:ascii="Century Gothic" w:eastAsia="Times New Roman" w:hAnsi="Century Gothic" w:cs="Times New Roman"/>
                <w:b/>
                <w:szCs w:val="20"/>
                <w:vertAlign w:val="superscript"/>
              </w:rPr>
            </w:pPr>
            <w:r w:rsidRPr="005359DE">
              <w:rPr>
                <w:rFonts w:ascii="Century Gothic" w:eastAsia="Times New Roman" w:hAnsi="Century Gothic" w:cs="Times New Roman"/>
                <w:b/>
                <w:szCs w:val="20"/>
              </w:rPr>
              <w:t>Per il beneficiario/I de</w:t>
            </w:r>
            <w:r w:rsidR="001F1E8C" w:rsidRPr="005359DE">
              <w:rPr>
                <w:rFonts w:ascii="Century Gothic" w:eastAsia="Times New Roman" w:hAnsi="Century Gothic" w:cs="Times New Roman"/>
                <w:b/>
                <w:szCs w:val="20"/>
              </w:rPr>
              <w:t>lla sovvenzione</w:t>
            </w:r>
            <w:r w:rsidR="006E3D90" w:rsidRPr="005359DE">
              <w:rPr>
                <w:rStyle w:val="Rimandonotaapidipagina"/>
                <w:rFonts w:ascii="Century Gothic" w:eastAsia="Times New Roman" w:hAnsi="Century Gothic" w:cs="Times New Roman"/>
                <w:b/>
                <w:szCs w:val="20"/>
                <w:lang w:val="en-GB"/>
              </w:rPr>
              <w:footnoteReference w:id="2"/>
            </w:r>
            <w:r w:rsidR="006E3D90" w:rsidRPr="005359DE">
              <w:rPr>
                <w:rFonts w:ascii="Century Gothic" w:eastAsia="Times New Roman" w:hAnsi="Century Gothic" w:cs="Times New Roman"/>
                <w:b/>
                <w:szCs w:val="20"/>
              </w:rPr>
              <w:t xml:space="preserve"> </w:t>
            </w:r>
            <w:r w:rsidR="003738AD" w:rsidRPr="005359DE">
              <w:rPr>
                <w:rFonts w:ascii="Century Gothic" w:eastAsia="Times New Roman" w:hAnsi="Century Gothic" w:cs="Times New Roman"/>
                <w:b/>
                <w:szCs w:val="20"/>
              </w:rPr>
              <w:t xml:space="preserve"> </w:t>
            </w:r>
          </w:p>
          <w:p w14:paraId="6408443B" w14:textId="5144B3F9" w:rsidR="003738AD" w:rsidRPr="005359DE" w:rsidRDefault="003738AD" w:rsidP="003738AD">
            <w:pPr>
              <w:spacing w:before="120" w:after="120"/>
              <w:jc w:val="both"/>
              <w:rPr>
                <w:rFonts w:ascii="Century Gothic" w:eastAsia="Times New Roman" w:hAnsi="Century Gothic" w:cs="Times New Roman"/>
                <w:b/>
                <w:szCs w:val="20"/>
              </w:rPr>
            </w:pPr>
          </w:p>
        </w:tc>
        <w:tc>
          <w:tcPr>
            <w:tcW w:w="5458" w:type="dxa"/>
            <w:gridSpan w:val="2"/>
          </w:tcPr>
          <w:p w14:paraId="2C2E6D5E" w14:textId="6406E515" w:rsidR="003738AD" w:rsidRPr="005359DE" w:rsidRDefault="00F25101" w:rsidP="003738AD">
            <w:pPr>
              <w:spacing w:before="120" w:after="120"/>
              <w:rPr>
                <w:rFonts w:ascii="Century Gothic" w:eastAsia="Times New Roman" w:hAnsi="Century Gothic" w:cs="Times New Roman"/>
                <w:b/>
                <w:szCs w:val="20"/>
                <w:lang w:val="en-GB"/>
              </w:rPr>
            </w:pPr>
            <w:r w:rsidRPr="005359DE">
              <w:rPr>
                <w:rFonts w:ascii="Century Gothic" w:eastAsia="Times New Roman" w:hAnsi="Century Gothic" w:cs="Times New Roman"/>
                <w:b/>
                <w:szCs w:val="20"/>
                <w:lang w:val="en-GB"/>
              </w:rPr>
              <w:t xml:space="preserve">Per </w:t>
            </w:r>
            <w:proofErr w:type="spellStart"/>
            <w:r w:rsidRPr="005359DE">
              <w:rPr>
                <w:rFonts w:ascii="Century Gothic" w:eastAsia="Times New Roman" w:hAnsi="Century Gothic" w:cs="Times New Roman"/>
                <w:b/>
                <w:szCs w:val="20"/>
                <w:lang w:val="en-GB"/>
              </w:rPr>
              <w:t>il</w:t>
            </w:r>
            <w:proofErr w:type="spellEnd"/>
            <w:r w:rsidRPr="005359DE">
              <w:rPr>
                <w:rFonts w:ascii="Century Gothic" w:eastAsia="Times New Roman" w:hAnsi="Century Gothic" w:cs="Times New Roman"/>
                <w:b/>
                <w:szCs w:val="20"/>
                <w:lang w:val="en-GB"/>
              </w:rPr>
              <w:t xml:space="preserve"> </w:t>
            </w:r>
            <w:proofErr w:type="spellStart"/>
            <w:r w:rsidRPr="005359DE">
              <w:rPr>
                <w:rFonts w:ascii="Century Gothic" w:eastAsia="Times New Roman" w:hAnsi="Century Gothic" w:cs="Times New Roman"/>
                <w:b/>
                <w:szCs w:val="20"/>
                <w:lang w:val="en-GB"/>
              </w:rPr>
              <w:t>committente</w:t>
            </w:r>
            <w:proofErr w:type="spellEnd"/>
          </w:p>
        </w:tc>
      </w:tr>
      <w:tr w:rsidR="003738AD" w:rsidRPr="005359DE" w14:paraId="00C2DCC4" w14:textId="77777777" w:rsidTr="003738AD">
        <w:trPr>
          <w:jc w:val="center"/>
        </w:trPr>
        <w:tc>
          <w:tcPr>
            <w:tcW w:w="1384" w:type="dxa"/>
          </w:tcPr>
          <w:p w14:paraId="39F56B07" w14:textId="09F9E84E" w:rsidR="003738AD" w:rsidRPr="005359DE" w:rsidRDefault="00F25101" w:rsidP="003738AD">
            <w:pPr>
              <w:spacing w:before="120" w:after="240"/>
              <w:rPr>
                <w:rFonts w:ascii="Century Gothic" w:eastAsia="Times New Roman" w:hAnsi="Century Gothic" w:cs="Times New Roman"/>
                <w:szCs w:val="20"/>
                <w:lang w:val="en-GB"/>
              </w:rPr>
            </w:pPr>
            <w:r w:rsidRPr="005359DE">
              <w:rPr>
                <w:rFonts w:ascii="Century Gothic" w:eastAsia="Times New Roman" w:hAnsi="Century Gothic" w:cs="Times New Roman"/>
                <w:szCs w:val="20"/>
                <w:lang w:val="en-GB"/>
              </w:rPr>
              <w:t>Nome</w:t>
            </w:r>
          </w:p>
        </w:tc>
        <w:tc>
          <w:tcPr>
            <w:tcW w:w="2444" w:type="dxa"/>
          </w:tcPr>
          <w:p w14:paraId="1717BBDE" w14:textId="77777777" w:rsidR="003738AD" w:rsidRPr="005359DE" w:rsidRDefault="003738AD" w:rsidP="003738AD">
            <w:pPr>
              <w:spacing w:before="120" w:after="240"/>
              <w:rPr>
                <w:rFonts w:ascii="Century Gothic" w:eastAsia="Times New Roman" w:hAnsi="Century Gothic" w:cs="Times New Roman"/>
                <w:szCs w:val="20"/>
                <w:lang w:val="en-GB"/>
              </w:rPr>
            </w:pPr>
          </w:p>
        </w:tc>
        <w:tc>
          <w:tcPr>
            <w:tcW w:w="3136" w:type="dxa"/>
          </w:tcPr>
          <w:p w14:paraId="048F02B4" w14:textId="41CFACF2" w:rsidR="003738AD" w:rsidRPr="005359DE" w:rsidRDefault="00F25101" w:rsidP="003738AD">
            <w:pPr>
              <w:spacing w:before="120" w:after="240"/>
              <w:rPr>
                <w:rFonts w:ascii="Century Gothic" w:eastAsia="Times New Roman" w:hAnsi="Century Gothic" w:cs="Times New Roman"/>
                <w:szCs w:val="20"/>
                <w:lang w:val="en-GB"/>
              </w:rPr>
            </w:pPr>
            <w:r w:rsidRPr="005359DE">
              <w:rPr>
                <w:rFonts w:ascii="Century Gothic" w:eastAsia="Times New Roman" w:hAnsi="Century Gothic" w:cs="Times New Roman"/>
                <w:szCs w:val="20"/>
                <w:lang w:val="en-GB"/>
              </w:rPr>
              <w:t>Nome</w:t>
            </w:r>
          </w:p>
        </w:tc>
        <w:tc>
          <w:tcPr>
            <w:tcW w:w="2322" w:type="dxa"/>
          </w:tcPr>
          <w:p w14:paraId="7D6758B4" w14:textId="77777777" w:rsidR="003738AD" w:rsidRPr="005359DE" w:rsidRDefault="003738AD" w:rsidP="003738AD">
            <w:pPr>
              <w:spacing w:before="120" w:after="240"/>
              <w:rPr>
                <w:rFonts w:ascii="Century Gothic" w:eastAsia="Times New Roman" w:hAnsi="Century Gothic" w:cs="Times New Roman"/>
                <w:szCs w:val="20"/>
                <w:lang w:val="en-GB"/>
              </w:rPr>
            </w:pPr>
          </w:p>
        </w:tc>
      </w:tr>
      <w:tr w:rsidR="003738AD" w:rsidRPr="005359DE" w14:paraId="583AB75F" w14:textId="77777777" w:rsidTr="003738AD">
        <w:trPr>
          <w:jc w:val="center"/>
        </w:trPr>
        <w:tc>
          <w:tcPr>
            <w:tcW w:w="1384" w:type="dxa"/>
          </w:tcPr>
          <w:p w14:paraId="4E9C09EB" w14:textId="5AD11CC3" w:rsidR="003738AD" w:rsidRPr="005359DE" w:rsidRDefault="00F25101" w:rsidP="003738AD">
            <w:pPr>
              <w:spacing w:before="120" w:after="240"/>
              <w:rPr>
                <w:rFonts w:ascii="Century Gothic" w:eastAsia="Times New Roman" w:hAnsi="Century Gothic" w:cs="Times New Roman"/>
                <w:szCs w:val="20"/>
                <w:lang w:val="en-GB"/>
              </w:rPr>
            </w:pPr>
            <w:proofErr w:type="spellStart"/>
            <w:r w:rsidRPr="005359DE">
              <w:rPr>
                <w:rFonts w:ascii="Century Gothic" w:eastAsia="Times New Roman" w:hAnsi="Century Gothic" w:cs="Times New Roman"/>
                <w:szCs w:val="20"/>
                <w:lang w:val="en-GB"/>
              </w:rPr>
              <w:t>Titolo</w:t>
            </w:r>
            <w:proofErr w:type="spellEnd"/>
          </w:p>
        </w:tc>
        <w:tc>
          <w:tcPr>
            <w:tcW w:w="2444" w:type="dxa"/>
          </w:tcPr>
          <w:p w14:paraId="5335577C" w14:textId="77777777" w:rsidR="003738AD" w:rsidRPr="005359DE" w:rsidRDefault="003738AD" w:rsidP="003738AD">
            <w:pPr>
              <w:spacing w:before="120" w:after="240"/>
              <w:rPr>
                <w:rFonts w:ascii="Century Gothic" w:eastAsia="Times New Roman" w:hAnsi="Century Gothic" w:cs="Times New Roman"/>
                <w:szCs w:val="20"/>
                <w:lang w:val="en-GB"/>
              </w:rPr>
            </w:pPr>
          </w:p>
        </w:tc>
        <w:tc>
          <w:tcPr>
            <w:tcW w:w="3136" w:type="dxa"/>
          </w:tcPr>
          <w:p w14:paraId="406A108E" w14:textId="3CC1AC4F" w:rsidR="003738AD" w:rsidRPr="005359DE" w:rsidRDefault="00F25101" w:rsidP="003738AD">
            <w:pPr>
              <w:spacing w:before="120" w:after="240"/>
              <w:rPr>
                <w:rFonts w:ascii="Century Gothic" w:eastAsia="Times New Roman" w:hAnsi="Century Gothic" w:cs="Times New Roman"/>
                <w:szCs w:val="20"/>
                <w:lang w:val="en-GB"/>
              </w:rPr>
            </w:pPr>
            <w:proofErr w:type="spellStart"/>
            <w:r w:rsidRPr="005359DE">
              <w:rPr>
                <w:rFonts w:ascii="Century Gothic" w:eastAsia="Times New Roman" w:hAnsi="Century Gothic" w:cs="Times New Roman"/>
                <w:szCs w:val="20"/>
                <w:lang w:val="en-GB"/>
              </w:rPr>
              <w:t>Titolo</w:t>
            </w:r>
            <w:proofErr w:type="spellEnd"/>
          </w:p>
        </w:tc>
        <w:tc>
          <w:tcPr>
            <w:tcW w:w="2322" w:type="dxa"/>
          </w:tcPr>
          <w:p w14:paraId="4009EFA1" w14:textId="77777777" w:rsidR="003738AD" w:rsidRPr="005359DE" w:rsidRDefault="003738AD" w:rsidP="003738AD">
            <w:pPr>
              <w:spacing w:before="120" w:after="240"/>
              <w:rPr>
                <w:rFonts w:ascii="Century Gothic" w:eastAsia="Times New Roman" w:hAnsi="Century Gothic" w:cs="Times New Roman"/>
                <w:szCs w:val="20"/>
                <w:lang w:val="en-GB"/>
              </w:rPr>
            </w:pPr>
          </w:p>
        </w:tc>
      </w:tr>
      <w:tr w:rsidR="003738AD" w:rsidRPr="005359DE" w14:paraId="4E496844" w14:textId="77777777" w:rsidTr="003738AD">
        <w:trPr>
          <w:jc w:val="center"/>
        </w:trPr>
        <w:tc>
          <w:tcPr>
            <w:tcW w:w="1384" w:type="dxa"/>
          </w:tcPr>
          <w:p w14:paraId="5F99A714" w14:textId="576754CC" w:rsidR="003738AD" w:rsidRPr="005359DE" w:rsidRDefault="00F25101" w:rsidP="003738AD">
            <w:pPr>
              <w:spacing w:before="120" w:after="240"/>
              <w:rPr>
                <w:rFonts w:ascii="Century Gothic" w:eastAsia="Times New Roman" w:hAnsi="Century Gothic" w:cs="Times New Roman"/>
                <w:szCs w:val="20"/>
                <w:lang w:val="en-GB"/>
              </w:rPr>
            </w:pPr>
            <w:proofErr w:type="spellStart"/>
            <w:r w:rsidRPr="005359DE">
              <w:rPr>
                <w:rFonts w:ascii="Century Gothic" w:eastAsia="Times New Roman" w:hAnsi="Century Gothic" w:cs="Times New Roman"/>
                <w:szCs w:val="20"/>
                <w:lang w:val="en-GB"/>
              </w:rPr>
              <w:t>Firma</w:t>
            </w:r>
            <w:proofErr w:type="spellEnd"/>
          </w:p>
        </w:tc>
        <w:tc>
          <w:tcPr>
            <w:tcW w:w="2444" w:type="dxa"/>
          </w:tcPr>
          <w:p w14:paraId="24AB95DD" w14:textId="77777777" w:rsidR="003738AD" w:rsidRPr="005359DE" w:rsidRDefault="003738AD" w:rsidP="003738AD">
            <w:pPr>
              <w:spacing w:before="120" w:after="240"/>
              <w:rPr>
                <w:rFonts w:ascii="Century Gothic" w:eastAsia="Times New Roman" w:hAnsi="Century Gothic" w:cs="Times New Roman"/>
                <w:szCs w:val="20"/>
                <w:lang w:val="en-GB"/>
              </w:rPr>
            </w:pPr>
          </w:p>
          <w:p w14:paraId="65A112D4" w14:textId="77777777" w:rsidR="003738AD" w:rsidRPr="005359DE" w:rsidRDefault="003738AD" w:rsidP="003738AD">
            <w:pPr>
              <w:spacing w:before="120" w:after="240"/>
              <w:rPr>
                <w:rFonts w:ascii="Century Gothic" w:eastAsia="Times New Roman" w:hAnsi="Century Gothic" w:cs="Times New Roman"/>
                <w:szCs w:val="20"/>
                <w:lang w:val="en-GB"/>
              </w:rPr>
            </w:pPr>
          </w:p>
        </w:tc>
        <w:tc>
          <w:tcPr>
            <w:tcW w:w="3136" w:type="dxa"/>
          </w:tcPr>
          <w:p w14:paraId="6F5C3D28" w14:textId="40BBA2E0" w:rsidR="003738AD" w:rsidRPr="005359DE" w:rsidRDefault="00F25101" w:rsidP="003738AD">
            <w:pPr>
              <w:spacing w:before="120" w:after="240"/>
              <w:rPr>
                <w:rFonts w:ascii="Century Gothic" w:eastAsia="Times New Roman" w:hAnsi="Century Gothic" w:cs="Times New Roman"/>
                <w:szCs w:val="20"/>
                <w:lang w:val="en-GB"/>
              </w:rPr>
            </w:pPr>
            <w:proofErr w:type="spellStart"/>
            <w:r w:rsidRPr="005359DE">
              <w:rPr>
                <w:rFonts w:ascii="Century Gothic" w:eastAsia="Times New Roman" w:hAnsi="Century Gothic" w:cs="Times New Roman"/>
                <w:szCs w:val="20"/>
                <w:lang w:val="en-GB"/>
              </w:rPr>
              <w:t>Firma</w:t>
            </w:r>
            <w:proofErr w:type="spellEnd"/>
          </w:p>
        </w:tc>
        <w:tc>
          <w:tcPr>
            <w:tcW w:w="2322" w:type="dxa"/>
          </w:tcPr>
          <w:p w14:paraId="40A3282F" w14:textId="77777777" w:rsidR="003738AD" w:rsidRPr="005359DE" w:rsidRDefault="003738AD" w:rsidP="003738AD">
            <w:pPr>
              <w:spacing w:before="120" w:after="240"/>
              <w:rPr>
                <w:rFonts w:ascii="Century Gothic" w:eastAsia="Times New Roman" w:hAnsi="Century Gothic" w:cs="Times New Roman"/>
                <w:szCs w:val="20"/>
                <w:lang w:val="en-GB"/>
              </w:rPr>
            </w:pPr>
          </w:p>
        </w:tc>
      </w:tr>
      <w:tr w:rsidR="003738AD" w:rsidRPr="005359DE" w14:paraId="19DFD755" w14:textId="77777777" w:rsidTr="003738AD">
        <w:trPr>
          <w:jc w:val="center"/>
        </w:trPr>
        <w:tc>
          <w:tcPr>
            <w:tcW w:w="1384" w:type="dxa"/>
          </w:tcPr>
          <w:p w14:paraId="7131E6B2" w14:textId="0F3C73B9" w:rsidR="003738AD" w:rsidRPr="005359DE" w:rsidRDefault="00F25101" w:rsidP="003738AD">
            <w:pPr>
              <w:spacing w:before="120" w:after="240"/>
              <w:rPr>
                <w:rFonts w:ascii="Century Gothic" w:eastAsia="Times New Roman" w:hAnsi="Century Gothic" w:cs="Times New Roman"/>
                <w:szCs w:val="20"/>
                <w:lang w:val="en-GB"/>
              </w:rPr>
            </w:pPr>
            <w:r w:rsidRPr="005359DE">
              <w:rPr>
                <w:rFonts w:ascii="Century Gothic" w:eastAsia="Times New Roman" w:hAnsi="Century Gothic" w:cs="Times New Roman"/>
                <w:szCs w:val="20"/>
                <w:lang w:val="en-GB"/>
              </w:rPr>
              <w:t>Data</w:t>
            </w:r>
          </w:p>
        </w:tc>
        <w:tc>
          <w:tcPr>
            <w:tcW w:w="2444" w:type="dxa"/>
          </w:tcPr>
          <w:p w14:paraId="226C2D62" w14:textId="77777777" w:rsidR="003738AD" w:rsidRPr="005359DE" w:rsidRDefault="003738AD" w:rsidP="003738AD">
            <w:pPr>
              <w:spacing w:before="120" w:after="240"/>
              <w:rPr>
                <w:rFonts w:ascii="Century Gothic" w:eastAsia="Times New Roman" w:hAnsi="Century Gothic" w:cs="Times New Roman"/>
                <w:szCs w:val="20"/>
                <w:lang w:val="en-GB"/>
              </w:rPr>
            </w:pPr>
          </w:p>
        </w:tc>
        <w:tc>
          <w:tcPr>
            <w:tcW w:w="3136" w:type="dxa"/>
          </w:tcPr>
          <w:p w14:paraId="2B15BFAD" w14:textId="3A4E325C" w:rsidR="003738AD" w:rsidRPr="005359DE" w:rsidRDefault="00F25101" w:rsidP="003738AD">
            <w:pPr>
              <w:spacing w:before="120" w:after="240"/>
              <w:rPr>
                <w:rFonts w:ascii="Century Gothic" w:eastAsia="Times New Roman" w:hAnsi="Century Gothic" w:cs="Times New Roman"/>
                <w:szCs w:val="20"/>
                <w:lang w:val="en-GB"/>
              </w:rPr>
            </w:pPr>
            <w:r w:rsidRPr="005359DE">
              <w:rPr>
                <w:rFonts w:ascii="Century Gothic" w:eastAsia="Times New Roman" w:hAnsi="Century Gothic" w:cs="Times New Roman"/>
                <w:szCs w:val="20"/>
                <w:lang w:val="en-GB"/>
              </w:rPr>
              <w:t>Data</w:t>
            </w:r>
          </w:p>
        </w:tc>
        <w:tc>
          <w:tcPr>
            <w:tcW w:w="2322" w:type="dxa"/>
          </w:tcPr>
          <w:p w14:paraId="7C6716BA" w14:textId="77777777" w:rsidR="003738AD" w:rsidRPr="005359DE" w:rsidRDefault="003738AD" w:rsidP="003738AD">
            <w:pPr>
              <w:spacing w:before="120" w:after="240"/>
              <w:rPr>
                <w:rFonts w:ascii="Century Gothic" w:eastAsia="Times New Roman" w:hAnsi="Century Gothic" w:cs="Times New Roman"/>
                <w:szCs w:val="20"/>
                <w:lang w:val="en-GB"/>
              </w:rPr>
            </w:pPr>
          </w:p>
        </w:tc>
      </w:tr>
    </w:tbl>
    <w:p w14:paraId="3B5491CD" w14:textId="77777777" w:rsidR="003738AD" w:rsidRPr="005359DE" w:rsidRDefault="003738AD" w:rsidP="003738AD">
      <w:pPr>
        <w:spacing w:before="120"/>
        <w:jc w:val="both"/>
        <w:rPr>
          <w:rFonts w:ascii="Century Gothic" w:eastAsia="Times New Roman" w:hAnsi="Century Gothic" w:cs="Times New Roman"/>
          <w:sz w:val="24"/>
          <w:szCs w:val="20"/>
          <w:lang w:val="en-GB"/>
        </w:rPr>
      </w:pPr>
    </w:p>
    <w:p w14:paraId="1AA1D618" w14:textId="77777777" w:rsidR="003169AC" w:rsidRDefault="005359DE"/>
    <w:sectPr w:rsidR="003169AC" w:rsidSect="00E558A9">
      <w:headerReference w:type="default" r:id="rId8"/>
      <w:footerReference w:type="default" r:id="rId9"/>
      <w:pgSz w:w="11900" w:h="16840" w:code="9"/>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13345" w14:textId="77777777" w:rsidR="00220584" w:rsidRDefault="00220584" w:rsidP="00994B73">
      <w:r>
        <w:separator/>
      </w:r>
    </w:p>
  </w:endnote>
  <w:endnote w:type="continuationSeparator" w:id="0">
    <w:p w14:paraId="02D5A734" w14:textId="77777777" w:rsidR="00220584" w:rsidRDefault="00220584" w:rsidP="0099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ans 100">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46175" w14:textId="77777777" w:rsidR="005359DE" w:rsidRDefault="005359DE">
    <w:pPr>
      <w:pStyle w:val="Pidipagina"/>
    </w:pPr>
  </w:p>
  <w:p w14:paraId="63201056" w14:textId="77777777" w:rsidR="005359DE" w:rsidRDefault="005359DE">
    <w:pPr>
      <w:pStyle w:val="Pidipagina"/>
    </w:pPr>
  </w:p>
  <w:p w14:paraId="36294827" w14:textId="77777777" w:rsidR="005359DE" w:rsidRDefault="005359DE">
    <w:pPr>
      <w:pStyle w:val="Pidipagina"/>
    </w:pPr>
  </w:p>
  <w:p w14:paraId="711A21C8" w14:textId="77777777" w:rsidR="005359DE" w:rsidRDefault="005359DE">
    <w:pPr>
      <w:pStyle w:val="Pidipagina"/>
    </w:pPr>
  </w:p>
  <w:p w14:paraId="109D74B4" w14:textId="77777777" w:rsidR="005359DE" w:rsidRDefault="005359DE">
    <w:pPr>
      <w:pStyle w:val="Pidipagina"/>
    </w:pPr>
  </w:p>
  <w:p w14:paraId="0216C3A9" w14:textId="128EF018" w:rsidR="006A7DE1" w:rsidRDefault="006A7DE1">
    <w:pPr>
      <w:pStyle w:val="Pidipagina"/>
    </w:pPr>
    <w:r>
      <w:rPr>
        <w:noProof/>
        <w:lang w:eastAsia="it-IT"/>
      </w:rPr>
      <w:drawing>
        <wp:anchor distT="0" distB="0" distL="114300" distR="114300" simplePos="0" relativeHeight="251658240" behindDoc="0" locked="0" layoutInCell="1" allowOverlap="1" wp14:anchorId="33B5DA68" wp14:editId="28ECC2BE">
          <wp:simplePos x="0" y="0"/>
          <wp:positionH relativeFrom="column">
            <wp:posOffset>-956945</wp:posOffset>
          </wp:positionH>
          <wp:positionV relativeFrom="paragraph">
            <wp:posOffset>-698042</wp:posOffset>
          </wp:positionV>
          <wp:extent cx="8035462" cy="1310078"/>
          <wp:effectExtent l="0" t="0" r="0" b="10795"/>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sorsa 1@2500x-8.png"/>
                  <pic:cNvPicPr/>
                </pic:nvPicPr>
                <pic:blipFill>
                  <a:blip r:embed="rId1">
                    <a:extLst>
                      <a:ext uri="{28A0092B-C50C-407E-A947-70E740481C1C}">
                        <a14:useLocalDpi xmlns:a14="http://schemas.microsoft.com/office/drawing/2010/main" val="0"/>
                      </a:ext>
                    </a:extLst>
                  </a:blip>
                  <a:stretch>
                    <a:fillRect/>
                  </a:stretch>
                </pic:blipFill>
                <pic:spPr>
                  <a:xfrm>
                    <a:off x="0" y="0"/>
                    <a:ext cx="8035462" cy="131007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68781" w14:textId="77777777" w:rsidR="00220584" w:rsidRDefault="00220584" w:rsidP="00994B73">
      <w:r>
        <w:separator/>
      </w:r>
    </w:p>
  </w:footnote>
  <w:footnote w:type="continuationSeparator" w:id="0">
    <w:p w14:paraId="18955CE3" w14:textId="77777777" w:rsidR="00220584" w:rsidRDefault="00220584" w:rsidP="00994B73">
      <w:r>
        <w:continuationSeparator/>
      </w:r>
    </w:p>
  </w:footnote>
  <w:footnote w:id="1">
    <w:p w14:paraId="21A4B8EC" w14:textId="485DE2ED" w:rsidR="003738AD" w:rsidRPr="00A1718E" w:rsidRDefault="003738AD" w:rsidP="003738AD">
      <w:pPr>
        <w:pStyle w:val="Testonotaapidipagina"/>
        <w:rPr>
          <w:lang w:val="it-IT"/>
        </w:rPr>
      </w:pPr>
      <w:r>
        <w:rPr>
          <w:rStyle w:val="Rimandonotaapidipagina"/>
        </w:rPr>
        <w:footnoteRef/>
      </w:r>
      <w:r w:rsidRPr="00A1718E">
        <w:rPr>
          <w:lang w:val="it-IT"/>
        </w:rPr>
        <w:t xml:space="preserve"> </w:t>
      </w:r>
      <w:r w:rsidR="00A1718E" w:rsidRPr="00A1718E">
        <w:rPr>
          <w:rFonts w:ascii="Century Gothic" w:hAnsi="Century Gothic"/>
          <w:sz w:val="18"/>
          <w:szCs w:val="18"/>
          <w:lang w:val="it-IT"/>
        </w:rPr>
        <w:t>Regolamento di esecuzione (UE) n.</w:t>
      </w:r>
      <w:r w:rsidRPr="00A1718E">
        <w:rPr>
          <w:rFonts w:ascii="Century Gothic" w:hAnsi="Century Gothic"/>
          <w:sz w:val="18"/>
          <w:szCs w:val="18"/>
          <w:lang w:val="it-IT"/>
        </w:rPr>
        <w:t xml:space="preserve"> 897/2014</w:t>
      </w:r>
    </w:p>
  </w:footnote>
  <w:footnote w:id="2">
    <w:p w14:paraId="732E4D6B" w14:textId="70A39E97" w:rsidR="006E3D90" w:rsidRPr="00F25101" w:rsidRDefault="006E3D90" w:rsidP="00F25101">
      <w:pPr>
        <w:pStyle w:val="Testonotaapidipagina"/>
        <w:rPr>
          <w:lang w:val="it-IT"/>
        </w:rPr>
      </w:pPr>
      <w:r>
        <w:rPr>
          <w:rStyle w:val="Rimandonotaapidipagina"/>
        </w:rPr>
        <w:footnoteRef/>
      </w:r>
      <w:r w:rsidRPr="00F25101">
        <w:rPr>
          <w:lang w:val="it-IT"/>
        </w:rPr>
        <w:t xml:space="preserve"> </w:t>
      </w:r>
      <w:r w:rsidR="00F25101">
        <w:rPr>
          <w:lang w:val="it-IT"/>
        </w:rPr>
        <w:t>In conformità</w:t>
      </w:r>
      <w:r w:rsidR="00F25101" w:rsidRPr="00F25101">
        <w:rPr>
          <w:lang w:val="it-IT"/>
        </w:rPr>
        <w:t xml:space="preserve"> al mandato conferito al coordinatore, (vedi </w:t>
      </w:r>
      <w:r w:rsidR="00F25101">
        <w:rPr>
          <w:lang w:val="it-IT"/>
        </w:rPr>
        <w:t>domanda di partecipazione</w:t>
      </w:r>
      <w:r w:rsidR="00F25101" w:rsidRPr="00F25101">
        <w:rPr>
          <w:lang w:val="it-IT"/>
        </w:rPr>
        <w:t xml:space="preserve">), il coordinatore firma questo contratto anche per conto degli altri beneficiari, che, pertanto, non devono firmare individualmente questo contratto per </w:t>
      </w:r>
      <w:r w:rsidR="00852304">
        <w:rPr>
          <w:lang w:val="it-IT"/>
        </w:rPr>
        <w:t>prenderne parte</w:t>
      </w:r>
      <w:r w:rsidR="00F25101">
        <w:rPr>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23DA" w14:textId="77777777" w:rsidR="00994B73" w:rsidRDefault="00994B73">
    <w:pPr>
      <w:pStyle w:val="Intestazione"/>
    </w:pPr>
    <w:r>
      <w:t xml:space="preserve">                          </w:t>
    </w:r>
    <w:r>
      <w:rPr>
        <w:noProof/>
        <w:lang w:eastAsia="it-IT"/>
      </w:rPr>
      <w:drawing>
        <wp:inline distT="0" distB="0" distL="0" distR="0" wp14:anchorId="53E6577C" wp14:editId="46B71EF1">
          <wp:extent cx="4104129" cy="1218106"/>
          <wp:effectExtent l="0" t="0" r="10795" b="127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sorsa 1@2500x.png"/>
                  <pic:cNvPicPr/>
                </pic:nvPicPr>
                <pic:blipFill>
                  <a:blip r:embed="rId1">
                    <a:extLst>
                      <a:ext uri="{28A0092B-C50C-407E-A947-70E740481C1C}">
                        <a14:useLocalDpi xmlns:a14="http://schemas.microsoft.com/office/drawing/2010/main" val="0"/>
                      </a:ext>
                    </a:extLst>
                  </a:blip>
                  <a:stretch>
                    <a:fillRect/>
                  </a:stretch>
                </pic:blipFill>
                <pic:spPr>
                  <a:xfrm>
                    <a:off x="0" y="0"/>
                    <a:ext cx="4104129" cy="12181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2CF8AF48"/>
    <w:lvl w:ilvl="0">
      <w:start w:val="1"/>
      <w:numFmt w:val="decimal"/>
      <w:pStyle w:val="Titolo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Titolo3"/>
      <w:lvlText w:val="%1.%2.%3."/>
      <w:legacy w:legacy="1" w:legacySpace="120" w:legacyIndent="840"/>
      <w:lvlJc w:val="left"/>
      <w:pPr>
        <w:ind w:left="1916" w:hanging="840"/>
      </w:pPr>
    </w:lvl>
    <w:lvl w:ilvl="3">
      <w:start w:val="1"/>
      <w:numFmt w:val="decimal"/>
      <w:pStyle w:val="Titolo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AD1250F"/>
    <w:multiLevelType w:val="hybridMultilevel"/>
    <w:tmpl w:val="FA844EB0"/>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932DF2"/>
    <w:multiLevelType w:val="hybridMultilevel"/>
    <w:tmpl w:val="9DE6ECC6"/>
    <w:lvl w:ilvl="0" w:tplc="04030001">
      <w:start w:val="1"/>
      <w:numFmt w:val="bullet"/>
      <w:lvlText w:val=""/>
      <w:lvlJc w:val="left"/>
      <w:pPr>
        <w:ind w:left="1287" w:hanging="360"/>
      </w:pPr>
      <w:rPr>
        <w:rFonts w:ascii="Symbol" w:hAnsi="Symbol" w:hint="default"/>
      </w:rPr>
    </w:lvl>
    <w:lvl w:ilvl="1" w:tplc="04030003" w:tentative="1">
      <w:start w:val="1"/>
      <w:numFmt w:val="bullet"/>
      <w:lvlText w:val="o"/>
      <w:lvlJc w:val="left"/>
      <w:pPr>
        <w:ind w:left="2007" w:hanging="360"/>
      </w:pPr>
      <w:rPr>
        <w:rFonts w:ascii="Courier New" w:hAnsi="Courier New" w:cs="Courier New" w:hint="default"/>
      </w:rPr>
    </w:lvl>
    <w:lvl w:ilvl="2" w:tplc="04030005" w:tentative="1">
      <w:start w:val="1"/>
      <w:numFmt w:val="bullet"/>
      <w:lvlText w:val=""/>
      <w:lvlJc w:val="left"/>
      <w:pPr>
        <w:ind w:left="2727" w:hanging="360"/>
      </w:pPr>
      <w:rPr>
        <w:rFonts w:ascii="Wingdings" w:hAnsi="Wingdings" w:hint="default"/>
      </w:rPr>
    </w:lvl>
    <w:lvl w:ilvl="3" w:tplc="04030001" w:tentative="1">
      <w:start w:val="1"/>
      <w:numFmt w:val="bullet"/>
      <w:lvlText w:val=""/>
      <w:lvlJc w:val="left"/>
      <w:pPr>
        <w:ind w:left="3447" w:hanging="360"/>
      </w:pPr>
      <w:rPr>
        <w:rFonts w:ascii="Symbol" w:hAnsi="Symbol" w:hint="default"/>
      </w:rPr>
    </w:lvl>
    <w:lvl w:ilvl="4" w:tplc="04030003" w:tentative="1">
      <w:start w:val="1"/>
      <w:numFmt w:val="bullet"/>
      <w:lvlText w:val="o"/>
      <w:lvlJc w:val="left"/>
      <w:pPr>
        <w:ind w:left="4167" w:hanging="360"/>
      </w:pPr>
      <w:rPr>
        <w:rFonts w:ascii="Courier New" w:hAnsi="Courier New" w:cs="Courier New" w:hint="default"/>
      </w:rPr>
    </w:lvl>
    <w:lvl w:ilvl="5" w:tplc="04030005" w:tentative="1">
      <w:start w:val="1"/>
      <w:numFmt w:val="bullet"/>
      <w:lvlText w:val=""/>
      <w:lvlJc w:val="left"/>
      <w:pPr>
        <w:ind w:left="4887" w:hanging="360"/>
      </w:pPr>
      <w:rPr>
        <w:rFonts w:ascii="Wingdings" w:hAnsi="Wingdings" w:hint="default"/>
      </w:rPr>
    </w:lvl>
    <w:lvl w:ilvl="6" w:tplc="04030001" w:tentative="1">
      <w:start w:val="1"/>
      <w:numFmt w:val="bullet"/>
      <w:lvlText w:val=""/>
      <w:lvlJc w:val="left"/>
      <w:pPr>
        <w:ind w:left="5607" w:hanging="360"/>
      </w:pPr>
      <w:rPr>
        <w:rFonts w:ascii="Symbol" w:hAnsi="Symbol" w:hint="default"/>
      </w:rPr>
    </w:lvl>
    <w:lvl w:ilvl="7" w:tplc="04030003" w:tentative="1">
      <w:start w:val="1"/>
      <w:numFmt w:val="bullet"/>
      <w:lvlText w:val="o"/>
      <w:lvlJc w:val="left"/>
      <w:pPr>
        <w:ind w:left="6327" w:hanging="360"/>
      </w:pPr>
      <w:rPr>
        <w:rFonts w:ascii="Courier New" w:hAnsi="Courier New" w:cs="Courier New" w:hint="default"/>
      </w:rPr>
    </w:lvl>
    <w:lvl w:ilvl="8" w:tplc="04030005" w:tentative="1">
      <w:start w:val="1"/>
      <w:numFmt w:val="bullet"/>
      <w:lvlText w:val=""/>
      <w:lvlJc w:val="left"/>
      <w:pPr>
        <w:ind w:left="7047" w:hanging="360"/>
      </w:pPr>
      <w:rPr>
        <w:rFonts w:ascii="Wingdings" w:hAnsi="Wingdings" w:hint="default"/>
      </w:rPr>
    </w:lvl>
  </w:abstractNum>
  <w:abstractNum w:abstractNumId="5"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8" w15:restartNumberingAfterBreak="0">
    <w:nsid w:val="22DD3599"/>
    <w:multiLevelType w:val="multilevel"/>
    <w:tmpl w:val="4EAA5BA6"/>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5AE6CA0"/>
    <w:multiLevelType w:val="multilevel"/>
    <w:tmpl w:val="237829E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8621229"/>
    <w:multiLevelType w:val="hybridMultilevel"/>
    <w:tmpl w:val="80608668"/>
    <w:lvl w:ilvl="0" w:tplc="36802734">
      <w:start w:val="1"/>
      <w:numFmt w:val="lowerLetter"/>
      <w:lvlText w:val="%1)"/>
      <w:lvlJc w:val="left"/>
      <w:pPr>
        <w:ind w:left="987" w:hanging="420"/>
      </w:pPr>
      <w:rPr>
        <w:rFonts w:hint="default"/>
      </w:rPr>
    </w:lvl>
    <w:lvl w:ilvl="1" w:tplc="04030019" w:tentative="1">
      <w:start w:val="1"/>
      <w:numFmt w:val="lowerLetter"/>
      <w:lvlText w:val="%2."/>
      <w:lvlJc w:val="left"/>
      <w:pPr>
        <w:ind w:left="1647" w:hanging="360"/>
      </w:pPr>
    </w:lvl>
    <w:lvl w:ilvl="2" w:tplc="0403001B" w:tentative="1">
      <w:start w:val="1"/>
      <w:numFmt w:val="lowerRoman"/>
      <w:lvlText w:val="%3."/>
      <w:lvlJc w:val="right"/>
      <w:pPr>
        <w:ind w:left="2367" w:hanging="180"/>
      </w:pPr>
    </w:lvl>
    <w:lvl w:ilvl="3" w:tplc="0403000F" w:tentative="1">
      <w:start w:val="1"/>
      <w:numFmt w:val="decimal"/>
      <w:lvlText w:val="%4."/>
      <w:lvlJc w:val="left"/>
      <w:pPr>
        <w:ind w:left="3087" w:hanging="360"/>
      </w:pPr>
    </w:lvl>
    <w:lvl w:ilvl="4" w:tplc="04030019" w:tentative="1">
      <w:start w:val="1"/>
      <w:numFmt w:val="lowerLetter"/>
      <w:lvlText w:val="%5."/>
      <w:lvlJc w:val="left"/>
      <w:pPr>
        <w:ind w:left="3807" w:hanging="360"/>
      </w:pPr>
    </w:lvl>
    <w:lvl w:ilvl="5" w:tplc="0403001B" w:tentative="1">
      <w:start w:val="1"/>
      <w:numFmt w:val="lowerRoman"/>
      <w:lvlText w:val="%6."/>
      <w:lvlJc w:val="right"/>
      <w:pPr>
        <w:ind w:left="4527" w:hanging="180"/>
      </w:pPr>
    </w:lvl>
    <w:lvl w:ilvl="6" w:tplc="0403000F" w:tentative="1">
      <w:start w:val="1"/>
      <w:numFmt w:val="decimal"/>
      <w:lvlText w:val="%7."/>
      <w:lvlJc w:val="left"/>
      <w:pPr>
        <w:ind w:left="5247" w:hanging="360"/>
      </w:pPr>
    </w:lvl>
    <w:lvl w:ilvl="7" w:tplc="04030019" w:tentative="1">
      <w:start w:val="1"/>
      <w:numFmt w:val="lowerLetter"/>
      <w:lvlText w:val="%8."/>
      <w:lvlJc w:val="left"/>
      <w:pPr>
        <w:ind w:left="5967" w:hanging="360"/>
      </w:pPr>
    </w:lvl>
    <w:lvl w:ilvl="8" w:tplc="0403001B" w:tentative="1">
      <w:start w:val="1"/>
      <w:numFmt w:val="lowerRoman"/>
      <w:lvlText w:val="%9."/>
      <w:lvlJc w:val="right"/>
      <w:pPr>
        <w:ind w:left="6687" w:hanging="180"/>
      </w:pPr>
    </w:lvl>
  </w:abstractNum>
  <w:abstractNum w:abstractNumId="13"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4"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6"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EE1A08"/>
    <w:multiLevelType w:val="hybridMultilevel"/>
    <w:tmpl w:val="7FF2E564"/>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73734FA5"/>
    <w:multiLevelType w:val="hybridMultilevel"/>
    <w:tmpl w:val="72E8CF62"/>
    <w:lvl w:ilvl="0" w:tplc="6916DD10">
      <w:numFmt w:val="bullet"/>
      <w:lvlText w:val="-"/>
      <w:lvlJc w:val="left"/>
      <w:pPr>
        <w:ind w:left="1287" w:hanging="360"/>
      </w:pPr>
      <w:rPr>
        <w:rFonts w:ascii="Times New Roman" w:eastAsia="Times New Roman" w:hAnsi="Times New Roman" w:cs="Times New Roman" w:hint="default"/>
      </w:rPr>
    </w:lvl>
    <w:lvl w:ilvl="1" w:tplc="04030003" w:tentative="1">
      <w:start w:val="1"/>
      <w:numFmt w:val="bullet"/>
      <w:lvlText w:val="o"/>
      <w:lvlJc w:val="left"/>
      <w:pPr>
        <w:ind w:left="2007" w:hanging="360"/>
      </w:pPr>
      <w:rPr>
        <w:rFonts w:ascii="Courier New" w:hAnsi="Courier New" w:cs="Courier New" w:hint="default"/>
      </w:rPr>
    </w:lvl>
    <w:lvl w:ilvl="2" w:tplc="04030005" w:tentative="1">
      <w:start w:val="1"/>
      <w:numFmt w:val="bullet"/>
      <w:lvlText w:val=""/>
      <w:lvlJc w:val="left"/>
      <w:pPr>
        <w:ind w:left="2727" w:hanging="360"/>
      </w:pPr>
      <w:rPr>
        <w:rFonts w:ascii="Wingdings" w:hAnsi="Wingdings" w:hint="default"/>
      </w:rPr>
    </w:lvl>
    <w:lvl w:ilvl="3" w:tplc="04030001" w:tentative="1">
      <w:start w:val="1"/>
      <w:numFmt w:val="bullet"/>
      <w:lvlText w:val=""/>
      <w:lvlJc w:val="left"/>
      <w:pPr>
        <w:ind w:left="3447" w:hanging="360"/>
      </w:pPr>
      <w:rPr>
        <w:rFonts w:ascii="Symbol" w:hAnsi="Symbol" w:hint="default"/>
      </w:rPr>
    </w:lvl>
    <w:lvl w:ilvl="4" w:tplc="04030003" w:tentative="1">
      <w:start w:val="1"/>
      <w:numFmt w:val="bullet"/>
      <w:lvlText w:val="o"/>
      <w:lvlJc w:val="left"/>
      <w:pPr>
        <w:ind w:left="4167" w:hanging="360"/>
      </w:pPr>
      <w:rPr>
        <w:rFonts w:ascii="Courier New" w:hAnsi="Courier New" w:cs="Courier New" w:hint="default"/>
      </w:rPr>
    </w:lvl>
    <w:lvl w:ilvl="5" w:tplc="04030005" w:tentative="1">
      <w:start w:val="1"/>
      <w:numFmt w:val="bullet"/>
      <w:lvlText w:val=""/>
      <w:lvlJc w:val="left"/>
      <w:pPr>
        <w:ind w:left="4887" w:hanging="360"/>
      </w:pPr>
      <w:rPr>
        <w:rFonts w:ascii="Wingdings" w:hAnsi="Wingdings" w:hint="default"/>
      </w:rPr>
    </w:lvl>
    <w:lvl w:ilvl="6" w:tplc="04030001" w:tentative="1">
      <w:start w:val="1"/>
      <w:numFmt w:val="bullet"/>
      <w:lvlText w:val=""/>
      <w:lvlJc w:val="left"/>
      <w:pPr>
        <w:ind w:left="5607" w:hanging="360"/>
      </w:pPr>
      <w:rPr>
        <w:rFonts w:ascii="Symbol" w:hAnsi="Symbol" w:hint="default"/>
      </w:rPr>
    </w:lvl>
    <w:lvl w:ilvl="7" w:tplc="04030003" w:tentative="1">
      <w:start w:val="1"/>
      <w:numFmt w:val="bullet"/>
      <w:lvlText w:val="o"/>
      <w:lvlJc w:val="left"/>
      <w:pPr>
        <w:ind w:left="6327" w:hanging="360"/>
      </w:pPr>
      <w:rPr>
        <w:rFonts w:ascii="Courier New" w:hAnsi="Courier New" w:cs="Courier New" w:hint="default"/>
      </w:rPr>
    </w:lvl>
    <w:lvl w:ilvl="8" w:tplc="04030005" w:tentative="1">
      <w:start w:val="1"/>
      <w:numFmt w:val="bullet"/>
      <w:lvlText w:val=""/>
      <w:lvlJc w:val="left"/>
      <w:pPr>
        <w:ind w:left="7047" w:hanging="360"/>
      </w:pPr>
      <w:rPr>
        <w:rFonts w:ascii="Wingdings" w:hAnsi="Wingdings" w:hint="default"/>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8419AD"/>
    <w:multiLevelType w:val="hybridMultilevel"/>
    <w:tmpl w:val="5B206462"/>
    <w:lvl w:ilvl="0" w:tplc="04030019">
      <w:start w:val="1"/>
      <w:numFmt w:val="lowerLetter"/>
      <w:lvlText w:val="%1."/>
      <w:lvlJc w:val="left"/>
      <w:pPr>
        <w:ind w:left="1287" w:hanging="360"/>
      </w:pPr>
    </w:lvl>
    <w:lvl w:ilvl="1" w:tplc="04030019" w:tentative="1">
      <w:start w:val="1"/>
      <w:numFmt w:val="lowerLetter"/>
      <w:lvlText w:val="%2."/>
      <w:lvlJc w:val="left"/>
      <w:pPr>
        <w:ind w:left="2007" w:hanging="360"/>
      </w:pPr>
    </w:lvl>
    <w:lvl w:ilvl="2" w:tplc="0403001B" w:tentative="1">
      <w:start w:val="1"/>
      <w:numFmt w:val="lowerRoman"/>
      <w:lvlText w:val="%3."/>
      <w:lvlJc w:val="right"/>
      <w:pPr>
        <w:ind w:left="2727" w:hanging="180"/>
      </w:pPr>
    </w:lvl>
    <w:lvl w:ilvl="3" w:tplc="0403000F" w:tentative="1">
      <w:start w:val="1"/>
      <w:numFmt w:val="decimal"/>
      <w:lvlText w:val="%4."/>
      <w:lvlJc w:val="left"/>
      <w:pPr>
        <w:ind w:left="3447" w:hanging="360"/>
      </w:pPr>
    </w:lvl>
    <w:lvl w:ilvl="4" w:tplc="04030019" w:tentative="1">
      <w:start w:val="1"/>
      <w:numFmt w:val="lowerLetter"/>
      <w:lvlText w:val="%5."/>
      <w:lvlJc w:val="left"/>
      <w:pPr>
        <w:ind w:left="4167" w:hanging="360"/>
      </w:pPr>
    </w:lvl>
    <w:lvl w:ilvl="5" w:tplc="0403001B" w:tentative="1">
      <w:start w:val="1"/>
      <w:numFmt w:val="lowerRoman"/>
      <w:lvlText w:val="%6."/>
      <w:lvlJc w:val="right"/>
      <w:pPr>
        <w:ind w:left="4887" w:hanging="180"/>
      </w:pPr>
    </w:lvl>
    <w:lvl w:ilvl="6" w:tplc="0403000F" w:tentative="1">
      <w:start w:val="1"/>
      <w:numFmt w:val="decimal"/>
      <w:lvlText w:val="%7."/>
      <w:lvlJc w:val="left"/>
      <w:pPr>
        <w:ind w:left="5607" w:hanging="360"/>
      </w:pPr>
    </w:lvl>
    <w:lvl w:ilvl="7" w:tplc="04030019" w:tentative="1">
      <w:start w:val="1"/>
      <w:numFmt w:val="lowerLetter"/>
      <w:lvlText w:val="%8."/>
      <w:lvlJc w:val="left"/>
      <w:pPr>
        <w:ind w:left="6327" w:hanging="360"/>
      </w:pPr>
    </w:lvl>
    <w:lvl w:ilvl="8" w:tplc="0403001B" w:tentative="1">
      <w:start w:val="1"/>
      <w:numFmt w:val="lowerRoman"/>
      <w:lvlText w:val="%9."/>
      <w:lvlJc w:val="right"/>
      <w:pPr>
        <w:ind w:left="7047" w:hanging="180"/>
      </w:pPr>
    </w:lvl>
  </w:abstractNum>
  <w:num w:numId="1">
    <w:abstractNumId w:val="0"/>
  </w:num>
  <w:num w:numId="2">
    <w:abstractNumId w:val="10"/>
  </w:num>
  <w:num w:numId="3">
    <w:abstractNumId w:val="2"/>
  </w:num>
  <w:num w:numId="4">
    <w:abstractNumId w:val="8"/>
  </w:num>
  <w:num w:numId="5">
    <w:abstractNumId w:val="17"/>
  </w:num>
  <w:num w:numId="6">
    <w:abstractNumId w:val="7"/>
  </w:num>
  <w:num w:numId="7">
    <w:abstractNumId w:val="20"/>
  </w:num>
  <w:num w:numId="8">
    <w:abstractNumId w:val="5"/>
  </w:num>
  <w:num w:numId="9">
    <w:abstractNumId w:val="9"/>
  </w:num>
  <w:num w:numId="10">
    <w:abstractNumId w:val="6"/>
  </w:num>
  <w:num w:numId="11">
    <w:abstractNumId w:val="14"/>
  </w:num>
  <w:num w:numId="12">
    <w:abstractNumId w:val="16"/>
  </w:num>
  <w:num w:numId="13">
    <w:abstractNumId w:val="3"/>
  </w:num>
  <w:num w:numId="14">
    <w:abstractNumId w:val="15"/>
  </w:num>
  <w:num w:numId="15">
    <w:abstractNumId w:val="13"/>
  </w:num>
  <w:num w:numId="16">
    <w:abstractNumId w:val="4"/>
  </w:num>
  <w:num w:numId="17">
    <w:abstractNumId w:val="19"/>
  </w:num>
  <w:num w:numId="18">
    <w:abstractNumId w:val="18"/>
  </w:num>
  <w:num w:numId="19">
    <w:abstractNumId w:val="1"/>
  </w:num>
  <w:num w:numId="20">
    <w:abstractNumId w:val="21"/>
  </w:num>
  <w:num w:numId="21">
    <w:abstractNumId w:val="1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8A9"/>
    <w:rsid w:val="000044E9"/>
    <w:rsid w:val="000359F6"/>
    <w:rsid w:val="000360EA"/>
    <w:rsid w:val="000575BF"/>
    <w:rsid w:val="000763A5"/>
    <w:rsid w:val="0008740B"/>
    <w:rsid w:val="00095513"/>
    <w:rsid w:val="00095692"/>
    <w:rsid w:val="000A1F18"/>
    <w:rsid w:val="000A6076"/>
    <w:rsid w:val="000A6284"/>
    <w:rsid w:val="000B318D"/>
    <w:rsid w:val="000B4ECB"/>
    <w:rsid w:val="000C43FD"/>
    <w:rsid w:val="000C648A"/>
    <w:rsid w:val="000C71B7"/>
    <w:rsid w:val="000D3513"/>
    <w:rsid w:val="000D35EC"/>
    <w:rsid w:val="0011326D"/>
    <w:rsid w:val="00117328"/>
    <w:rsid w:val="001470F1"/>
    <w:rsid w:val="0015729C"/>
    <w:rsid w:val="00163AE6"/>
    <w:rsid w:val="00165BDC"/>
    <w:rsid w:val="001739DB"/>
    <w:rsid w:val="00183CA4"/>
    <w:rsid w:val="001942F5"/>
    <w:rsid w:val="001B737B"/>
    <w:rsid w:val="001E53C3"/>
    <w:rsid w:val="001F1E8C"/>
    <w:rsid w:val="002046D9"/>
    <w:rsid w:val="00214A7E"/>
    <w:rsid w:val="00220584"/>
    <w:rsid w:val="002256D3"/>
    <w:rsid w:val="002260EE"/>
    <w:rsid w:val="00226228"/>
    <w:rsid w:val="0024002E"/>
    <w:rsid w:val="0024503F"/>
    <w:rsid w:val="00246931"/>
    <w:rsid w:val="00264BF7"/>
    <w:rsid w:val="00267064"/>
    <w:rsid w:val="002773B1"/>
    <w:rsid w:val="0028629C"/>
    <w:rsid w:val="00295B3E"/>
    <w:rsid w:val="002C36DC"/>
    <w:rsid w:val="002D2559"/>
    <w:rsid w:val="002D5035"/>
    <w:rsid w:val="002F4AC7"/>
    <w:rsid w:val="003010CE"/>
    <w:rsid w:val="00302120"/>
    <w:rsid w:val="00311F12"/>
    <w:rsid w:val="003173E2"/>
    <w:rsid w:val="0033411F"/>
    <w:rsid w:val="00336517"/>
    <w:rsid w:val="00352BB2"/>
    <w:rsid w:val="0036254F"/>
    <w:rsid w:val="00362BB1"/>
    <w:rsid w:val="003738AD"/>
    <w:rsid w:val="00380ABC"/>
    <w:rsid w:val="0038308B"/>
    <w:rsid w:val="00386772"/>
    <w:rsid w:val="00394851"/>
    <w:rsid w:val="003A2249"/>
    <w:rsid w:val="003A3341"/>
    <w:rsid w:val="003B256B"/>
    <w:rsid w:val="003D0AD7"/>
    <w:rsid w:val="003D2C9D"/>
    <w:rsid w:val="003E28DA"/>
    <w:rsid w:val="003E315F"/>
    <w:rsid w:val="004213DD"/>
    <w:rsid w:val="00432347"/>
    <w:rsid w:val="00433D02"/>
    <w:rsid w:val="00433E6A"/>
    <w:rsid w:val="004602B5"/>
    <w:rsid w:val="00473CE5"/>
    <w:rsid w:val="00476D3C"/>
    <w:rsid w:val="00493B07"/>
    <w:rsid w:val="004A7845"/>
    <w:rsid w:val="004B1BEF"/>
    <w:rsid w:val="004B2622"/>
    <w:rsid w:val="004C0646"/>
    <w:rsid w:val="004C16FF"/>
    <w:rsid w:val="004C1A44"/>
    <w:rsid w:val="004C28FC"/>
    <w:rsid w:val="004C6876"/>
    <w:rsid w:val="004E4008"/>
    <w:rsid w:val="004F31A2"/>
    <w:rsid w:val="004F6CDA"/>
    <w:rsid w:val="00510D99"/>
    <w:rsid w:val="0051103F"/>
    <w:rsid w:val="00514412"/>
    <w:rsid w:val="00531FF5"/>
    <w:rsid w:val="0053215F"/>
    <w:rsid w:val="005359DE"/>
    <w:rsid w:val="00541CAC"/>
    <w:rsid w:val="00545602"/>
    <w:rsid w:val="00554D81"/>
    <w:rsid w:val="0057023F"/>
    <w:rsid w:val="00594064"/>
    <w:rsid w:val="005C4BD4"/>
    <w:rsid w:val="005F54D5"/>
    <w:rsid w:val="00624C3A"/>
    <w:rsid w:val="006634F4"/>
    <w:rsid w:val="00674C37"/>
    <w:rsid w:val="006818EA"/>
    <w:rsid w:val="006A5DE2"/>
    <w:rsid w:val="006A7DE1"/>
    <w:rsid w:val="006B2336"/>
    <w:rsid w:val="006C27EC"/>
    <w:rsid w:val="006C7F83"/>
    <w:rsid w:val="006E3D90"/>
    <w:rsid w:val="006F2F1D"/>
    <w:rsid w:val="006F5550"/>
    <w:rsid w:val="006F6F99"/>
    <w:rsid w:val="0070781D"/>
    <w:rsid w:val="007176FF"/>
    <w:rsid w:val="0075011B"/>
    <w:rsid w:val="007540CA"/>
    <w:rsid w:val="0077421A"/>
    <w:rsid w:val="007823A5"/>
    <w:rsid w:val="0081047E"/>
    <w:rsid w:val="008364AF"/>
    <w:rsid w:val="008379AF"/>
    <w:rsid w:val="00837AC0"/>
    <w:rsid w:val="008417CD"/>
    <w:rsid w:val="00845947"/>
    <w:rsid w:val="00852304"/>
    <w:rsid w:val="008639BE"/>
    <w:rsid w:val="008C338A"/>
    <w:rsid w:val="008E56F2"/>
    <w:rsid w:val="008E603A"/>
    <w:rsid w:val="008F7CA5"/>
    <w:rsid w:val="009032EC"/>
    <w:rsid w:val="00925085"/>
    <w:rsid w:val="00931BAD"/>
    <w:rsid w:val="00942A7A"/>
    <w:rsid w:val="00946DBA"/>
    <w:rsid w:val="009546E6"/>
    <w:rsid w:val="00970BC1"/>
    <w:rsid w:val="009869DC"/>
    <w:rsid w:val="00994B73"/>
    <w:rsid w:val="009A0976"/>
    <w:rsid w:val="009B6FA2"/>
    <w:rsid w:val="009C4485"/>
    <w:rsid w:val="009C46F7"/>
    <w:rsid w:val="009D019D"/>
    <w:rsid w:val="009D2EFC"/>
    <w:rsid w:val="009D5FEC"/>
    <w:rsid w:val="009E683D"/>
    <w:rsid w:val="009E77D8"/>
    <w:rsid w:val="009F5782"/>
    <w:rsid w:val="00A022B1"/>
    <w:rsid w:val="00A150CF"/>
    <w:rsid w:val="00A1718E"/>
    <w:rsid w:val="00A2358C"/>
    <w:rsid w:val="00A251D5"/>
    <w:rsid w:val="00A2626B"/>
    <w:rsid w:val="00A33F23"/>
    <w:rsid w:val="00A402AE"/>
    <w:rsid w:val="00A41332"/>
    <w:rsid w:val="00A421B8"/>
    <w:rsid w:val="00A868D5"/>
    <w:rsid w:val="00AA47BB"/>
    <w:rsid w:val="00AB31E6"/>
    <w:rsid w:val="00AF1EAC"/>
    <w:rsid w:val="00B10CF0"/>
    <w:rsid w:val="00B45CF2"/>
    <w:rsid w:val="00B466C2"/>
    <w:rsid w:val="00B46D04"/>
    <w:rsid w:val="00B54575"/>
    <w:rsid w:val="00B6381D"/>
    <w:rsid w:val="00B67C82"/>
    <w:rsid w:val="00B709EF"/>
    <w:rsid w:val="00B75603"/>
    <w:rsid w:val="00B7570C"/>
    <w:rsid w:val="00B77C44"/>
    <w:rsid w:val="00B80231"/>
    <w:rsid w:val="00B9512E"/>
    <w:rsid w:val="00BB07A6"/>
    <w:rsid w:val="00BB1319"/>
    <w:rsid w:val="00BD5A59"/>
    <w:rsid w:val="00BD5E3C"/>
    <w:rsid w:val="00BE5D28"/>
    <w:rsid w:val="00C0615F"/>
    <w:rsid w:val="00C10334"/>
    <w:rsid w:val="00C1035F"/>
    <w:rsid w:val="00C10763"/>
    <w:rsid w:val="00C20151"/>
    <w:rsid w:val="00C40034"/>
    <w:rsid w:val="00C4069C"/>
    <w:rsid w:val="00C415D6"/>
    <w:rsid w:val="00C42CDA"/>
    <w:rsid w:val="00C539CE"/>
    <w:rsid w:val="00C67A78"/>
    <w:rsid w:val="00C778DC"/>
    <w:rsid w:val="00C81F10"/>
    <w:rsid w:val="00C86BCB"/>
    <w:rsid w:val="00C92403"/>
    <w:rsid w:val="00C95E66"/>
    <w:rsid w:val="00CA1C06"/>
    <w:rsid w:val="00CA661D"/>
    <w:rsid w:val="00CC3F8A"/>
    <w:rsid w:val="00CD4BA2"/>
    <w:rsid w:val="00D01BAF"/>
    <w:rsid w:val="00D12CE1"/>
    <w:rsid w:val="00D232F7"/>
    <w:rsid w:val="00D32050"/>
    <w:rsid w:val="00D34F08"/>
    <w:rsid w:val="00D51ED9"/>
    <w:rsid w:val="00D530BA"/>
    <w:rsid w:val="00D538A5"/>
    <w:rsid w:val="00D57D7C"/>
    <w:rsid w:val="00D733DA"/>
    <w:rsid w:val="00DA5DEA"/>
    <w:rsid w:val="00DE784A"/>
    <w:rsid w:val="00DF5CDD"/>
    <w:rsid w:val="00DF71A6"/>
    <w:rsid w:val="00DF7366"/>
    <w:rsid w:val="00E00C21"/>
    <w:rsid w:val="00E05CE8"/>
    <w:rsid w:val="00E10654"/>
    <w:rsid w:val="00E11A86"/>
    <w:rsid w:val="00E2171F"/>
    <w:rsid w:val="00E424CD"/>
    <w:rsid w:val="00E4673E"/>
    <w:rsid w:val="00E52496"/>
    <w:rsid w:val="00E558A9"/>
    <w:rsid w:val="00E609D7"/>
    <w:rsid w:val="00E9056D"/>
    <w:rsid w:val="00E97B72"/>
    <w:rsid w:val="00EA6690"/>
    <w:rsid w:val="00EC4883"/>
    <w:rsid w:val="00EE1342"/>
    <w:rsid w:val="00EE2262"/>
    <w:rsid w:val="00EF48CF"/>
    <w:rsid w:val="00F077E9"/>
    <w:rsid w:val="00F1094A"/>
    <w:rsid w:val="00F2431F"/>
    <w:rsid w:val="00F25101"/>
    <w:rsid w:val="00F363C7"/>
    <w:rsid w:val="00F427D0"/>
    <w:rsid w:val="00F72CBA"/>
    <w:rsid w:val="00F750F4"/>
    <w:rsid w:val="00F77E3C"/>
    <w:rsid w:val="00F9655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2FDC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useo Sans 100" w:eastAsiaTheme="minorHAnsi" w:hAnsi="Museo Sans 100" w:cstheme="minorHAnsi"/>
        <w:sz w:val="22"/>
        <w:szCs w:val="22"/>
        <w:lang w:val="it-IT"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paragraph" w:styleId="Titolo1">
    <w:name w:val="heading 1"/>
    <w:basedOn w:val="Normale"/>
    <w:next w:val="Text1"/>
    <w:link w:val="Titolo1Carattere"/>
    <w:qFormat/>
    <w:rsid w:val="003738AD"/>
    <w:pPr>
      <w:keepNext/>
      <w:numPr>
        <w:numId w:val="1"/>
      </w:numPr>
      <w:spacing w:before="240" w:after="240"/>
      <w:ind w:hanging="482"/>
      <w:outlineLvl w:val="0"/>
    </w:pPr>
    <w:rPr>
      <w:rFonts w:ascii="Times New Roman" w:eastAsia="Times New Roman" w:hAnsi="Times New Roman" w:cs="Times New Roman"/>
      <w:b/>
      <w:smallCaps/>
      <w:sz w:val="24"/>
      <w:szCs w:val="20"/>
      <w:lang w:val="en-GB"/>
    </w:rPr>
  </w:style>
  <w:style w:type="paragraph" w:styleId="Titolo2">
    <w:name w:val="heading 2"/>
    <w:basedOn w:val="Normale"/>
    <w:next w:val="Normale"/>
    <w:link w:val="Titolo2Carattere"/>
    <w:qFormat/>
    <w:rsid w:val="003738AD"/>
    <w:pPr>
      <w:keepNext/>
      <w:spacing w:before="240" w:after="60"/>
      <w:outlineLvl w:val="1"/>
    </w:pPr>
    <w:rPr>
      <w:rFonts w:ascii="Arial" w:eastAsia="Times New Roman" w:hAnsi="Arial" w:cs="Times New Roman"/>
      <w:b/>
      <w:i/>
      <w:sz w:val="24"/>
      <w:szCs w:val="20"/>
      <w:lang w:val="en-GB"/>
    </w:rPr>
  </w:style>
  <w:style w:type="paragraph" w:styleId="Titolo3">
    <w:name w:val="heading 3"/>
    <w:basedOn w:val="Normale"/>
    <w:next w:val="Text3"/>
    <w:link w:val="Titolo3Carattere"/>
    <w:qFormat/>
    <w:rsid w:val="003738AD"/>
    <w:pPr>
      <w:keepNext/>
      <w:numPr>
        <w:ilvl w:val="2"/>
        <w:numId w:val="1"/>
      </w:numPr>
      <w:spacing w:after="240"/>
      <w:ind w:hanging="839"/>
      <w:outlineLvl w:val="2"/>
    </w:pPr>
    <w:rPr>
      <w:rFonts w:ascii="Times New Roman" w:eastAsia="Times New Roman" w:hAnsi="Times New Roman" w:cs="Times New Roman"/>
      <w:i/>
      <w:sz w:val="24"/>
      <w:szCs w:val="20"/>
      <w:lang w:val="en-GB"/>
    </w:rPr>
  </w:style>
  <w:style w:type="paragraph" w:styleId="Titolo4">
    <w:name w:val="heading 4"/>
    <w:basedOn w:val="Normale"/>
    <w:next w:val="Text4"/>
    <w:link w:val="Titolo4Carattere"/>
    <w:qFormat/>
    <w:rsid w:val="003738AD"/>
    <w:pPr>
      <w:keepNext/>
      <w:numPr>
        <w:ilvl w:val="3"/>
        <w:numId w:val="1"/>
      </w:numPr>
      <w:spacing w:after="240"/>
      <w:ind w:hanging="964"/>
      <w:outlineLvl w:val="3"/>
    </w:pPr>
    <w:rPr>
      <w:rFonts w:ascii="Times New Roman" w:eastAsia="Times New Roman" w:hAnsi="Times New Roman" w:cs="Times New Roman"/>
      <w:sz w:val="24"/>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94B73"/>
    <w:pPr>
      <w:tabs>
        <w:tab w:val="center" w:pos="4819"/>
        <w:tab w:val="right" w:pos="9638"/>
      </w:tabs>
    </w:pPr>
  </w:style>
  <w:style w:type="character" w:customStyle="1" w:styleId="IntestazioneCarattere">
    <w:name w:val="Intestazione Carattere"/>
    <w:basedOn w:val="Carpredefinitoparagrafo"/>
    <w:link w:val="Intestazione"/>
    <w:uiPriority w:val="99"/>
    <w:rsid w:val="00994B73"/>
  </w:style>
  <w:style w:type="paragraph" w:styleId="Pidipagina">
    <w:name w:val="footer"/>
    <w:basedOn w:val="Normale"/>
    <w:link w:val="PidipaginaCarattere"/>
    <w:unhideWhenUsed/>
    <w:rsid w:val="00994B73"/>
    <w:pPr>
      <w:tabs>
        <w:tab w:val="center" w:pos="4819"/>
        <w:tab w:val="right" w:pos="9638"/>
      </w:tabs>
    </w:pPr>
  </w:style>
  <w:style w:type="character" w:customStyle="1" w:styleId="PidipaginaCarattere">
    <w:name w:val="Piè di pagina Carattere"/>
    <w:basedOn w:val="Carpredefinitoparagrafo"/>
    <w:link w:val="Pidipagina"/>
    <w:uiPriority w:val="99"/>
    <w:rsid w:val="00994B73"/>
  </w:style>
  <w:style w:type="character" w:customStyle="1" w:styleId="Titolo1Carattere">
    <w:name w:val="Titolo 1 Carattere"/>
    <w:basedOn w:val="Carpredefinitoparagrafo"/>
    <w:link w:val="Titolo1"/>
    <w:rsid w:val="003738AD"/>
    <w:rPr>
      <w:rFonts w:ascii="Times New Roman" w:eastAsia="Times New Roman" w:hAnsi="Times New Roman" w:cs="Times New Roman"/>
      <w:b/>
      <w:smallCaps/>
      <w:sz w:val="24"/>
      <w:szCs w:val="20"/>
      <w:lang w:val="en-GB"/>
    </w:rPr>
  </w:style>
  <w:style w:type="character" w:customStyle="1" w:styleId="Titolo2Carattere">
    <w:name w:val="Titolo 2 Carattere"/>
    <w:basedOn w:val="Carpredefinitoparagrafo"/>
    <w:link w:val="Titolo2"/>
    <w:rsid w:val="003738AD"/>
    <w:rPr>
      <w:rFonts w:ascii="Arial" w:eastAsia="Times New Roman" w:hAnsi="Arial" w:cs="Times New Roman"/>
      <w:b/>
      <w:i/>
      <w:sz w:val="24"/>
      <w:szCs w:val="20"/>
      <w:lang w:val="en-GB"/>
    </w:rPr>
  </w:style>
  <w:style w:type="character" w:customStyle="1" w:styleId="Titolo3Carattere">
    <w:name w:val="Titolo 3 Carattere"/>
    <w:basedOn w:val="Carpredefinitoparagrafo"/>
    <w:link w:val="Titolo3"/>
    <w:rsid w:val="003738AD"/>
    <w:rPr>
      <w:rFonts w:ascii="Times New Roman" w:eastAsia="Times New Roman" w:hAnsi="Times New Roman" w:cs="Times New Roman"/>
      <w:i/>
      <w:sz w:val="24"/>
      <w:szCs w:val="20"/>
      <w:lang w:val="en-GB"/>
    </w:rPr>
  </w:style>
  <w:style w:type="character" w:customStyle="1" w:styleId="Titolo4Carattere">
    <w:name w:val="Titolo 4 Carattere"/>
    <w:basedOn w:val="Carpredefinitoparagrafo"/>
    <w:link w:val="Titolo4"/>
    <w:rsid w:val="003738AD"/>
    <w:rPr>
      <w:rFonts w:ascii="Times New Roman" w:eastAsia="Times New Roman" w:hAnsi="Times New Roman" w:cs="Times New Roman"/>
      <w:sz w:val="24"/>
      <w:szCs w:val="20"/>
      <w:lang w:val="en-GB"/>
    </w:rPr>
  </w:style>
  <w:style w:type="numbering" w:customStyle="1" w:styleId="Nessunelenco1">
    <w:name w:val="Nessun elenco1"/>
    <w:next w:val="Nessunelenco"/>
    <w:uiPriority w:val="99"/>
    <w:semiHidden/>
    <w:unhideWhenUsed/>
    <w:rsid w:val="003738AD"/>
  </w:style>
  <w:style w:type="paragraph" w:customStyle="1" w:styleId="Text1">
    <w:name w:val="Text 1"/>
    <w:basedOn w:val="Normale"/>
    <w:rsid w:val="003738AD"/>
    <w:pPr>
      <w:spacing w:after="240"/>
      <w:ind w:left="483"/>
    </w:pPr>
    <w:rPr>
      <w:rFonts w:ascii="Times New Roman" w:eastAsia="Times New Roman" w:hAnsi="Times New Roman" w:cs="Times New Roman"/>
      <w:sz w:val="24"/>
      <w:szCs w:val="20"/>
      <w:lang w:val="en-GB"/>
    </w:rPr>
  </w:style>
  <w:style w:type="paragraph" w:customStyle="1" w:styleId="Text2">
    <w:name w:val="Text 2"/>
    <w:basedOn w:val="Normale"/>
    <w:rsid w:val="003738AD"/>
    <w:pPr>
      <w:tabs>
        <w:tab w:val="left" w:pos="2161"/>
      </w:tabs>
      <w:spacing w:after="240"/>
      <w:ind w:left="1077"/>
    </w:pPr>
    <w:rPr>
      <w:rFonts w:ascii="Times New Roman" w:eastAsia="Times New Roman" w:hAnsi="Times New Roman" w:cs="Times New Roman"/>
      <w:sz w:val="24"/>
      <w:szCs w:val="20"/>
      <w:lang w:val="en-GB"/>
    </w:rPr>
  </w:style>
  <w:style w:type="paragraph" w:customStyle="1" w:styleId="Text3">
    <w:name w:val="Text 3"/>
    <w:basedOn w:val="Normale"/>
    <w:rsid w:val="003738AD"/>
    <w:pPr>
      <w:tabs>
        <w:tab w:val="left" w:pos="2302"/>
      </w:tabs>
      <w:spacing w:after="240"/>
      <w:ind w:left="1917"/>
    </w:pPr>
    <w:rPr>
      <w:rFonts w:ascii="Times New Roman" w:eastAsia="Times New Roman" w:hAnsi="Times New Roman" w:cs="Times New Roman"/>
      <w:sz w:val="24"/>
      <w:szCs w:val="20"/>
      <w:lang w:val="en-GB"/>
    </w:rPr>
  </w:style>
  <w:style w:type="paragraph" w:customStyle="1" w:styleId="Text4">
    <w:name w:val="Text 4"/>
    <w:basedOn w:val="Normale"/>
    <w:rsid w:val="003738AD"/>
    <w:pPr>
      <w:spacing w:after="240"/>
      <w:ind w:left="2880"/>
    </w:pPr>
    <w:rPr>
      <w:rFonts w:ascii="Times New Roman" w:eastAsia="Times New Roman" w:hAnsi="Times New Roman" w:cs="Times New Roman"/>
      <w:sz w:val="24"/>
      <w:szCs w:val="20"/>
      <w:lang w:val="en-GB"/>
    </w:rPr>
  </w:style>
  <w:style w:type="paragraph" w:styleId="Titolo">
    <w:name w:val="Title"/>
    <w:basedOn w:val="Normale"/>
    <w:link w:val="TitoloCarattere"/>
    <w:qFormat/>
    <w:rsid w:val="003738AD"/>
    <w:pPr>
      <w:tabs>
        <w:tab w:val="left" w:pos="-1440"/>
        <w:tab w:val="left" w:pos="-720"/>
        <w:tab w:val="left" w:pos="828"/>
        <w:tab w:val="left" w:pos="1044"/>
        <w:tab w:val="left" w:pos="1260"/>
        <w:tab w:val="left" w:pos="1476"/>
        <w:tab w:val="left" w:pos="1692"/>
        <w:tab w:val="left" w:pos="2160"/>
      </w:tabs>
      <w:jc w:val="center"/>
    </w:pPr>
    <w:rPr>
      <w:rFonts w:ascii="Times New Roman" w:eastAsia="Times New Roman" w:hAnsi="Times New Roman" w:cs="Times New Roman"/>
      <w:b/>
      <w:szCs w:val="20"/>
      <w:lang w:val="en-GB"/>
    </w:rPr>
  </w:style>
  <w:style w:type="character" w:customStyle="1" w:styleId="TitoloCarattere">
    <w:name w:val="Titolo Carattere"/>
    <w:basedOn w:val="Carpredefinitoparagrafo"/>
    <w:link w:val="Titolo"/>
    <w:rsid w:val="003738AD"/>
    <w:rPr>
      <w:rFonts w:ascii="Times New Roman" w:eastAsia="Times New Roman" w:hAnsi="Times New Roman" w:cs="Times New Roman"/>
      <w:b/>
      <w:szCs w:val="20"/>
      <w:lang w:val="en-GB"/>
    </w:rPr>
  </w:style>
  <w:style w:type="paragraph" w:styleId="Sottotitolo">
    <w:name w:val="Subtitle"/>
    <w:basedOn w:val="Normale"/>
    <w:link w:val="SottotitoloCarattere"/>
    <w:qFormat/>
    <w:rsid w:val="003738AD"/>
    <w:pPr>
      <w:tabs>
        <w:tab w:val="left" w:pos="-1440"/>
        <w:tab w:val="left" w:pos="-720"/>
        <w:tab w:val="left" w:pos="828"/>
        <w:tab w:val="left" w:pos="1044"/>
        <w:tab w:val="left" w:pos="1260"/>
        <w:tab w:val="left" w:pos="1476"/>
        <w:tab w:val="left" w:pos="1692"/>
        <w:tab w:val="left" w:pos="2160"/>
      </w:tabs>
      <w:jc w:val="center"/>
    </w:pPr>
    <w:rPr>
      <w:rFonts w:ascii="Times New Roman" w:eastAsia="Times New Roman" w:hAnsi="Times New Roman" w:cs="Times New Roman"/>
      <w:b/>
      <w:szCs w:val="20"/>
      <w:lang w:val="en-GB"/>
    </w:rPr>
  </w:style>
  <w:style w:type="character" w:customStyle="1" w:styleId="SottotitoloCarattere">
    <w:name w:val="Sottotitolo Carattere"/>
    <w:basedOn w:val="Carpredefinitoparagrafo"/>
    <w:link w:val="Sottotitolo"/>
    <w:rsid w:val="003738AD"/>
    <w:rPr>
      <w:rFonts w:ascii="Times New Roman" w:eastAsia="Times New Roman" w:hAnsi="Times New Roman" w:cs="Times New Roman"/>
      <w:b/>
      <w:szCs w:val="20"/>
      <w:lang w:val="en-GB"/>
    </w:rPr>
  </w:style>
  <w:style w:type="paragraph" w:styleId="Corpotesto">
    <w:name w:val="Body Text"/>
    <w:basedOn w:val="Normale"/>
    <w:link w:val="CorpotestoCarattere"/>
    <w:rsid w:val="003738AD"/>
    <w:rPr>
      <w:rFonts w:ascii="Times New Roman" w:eastAsia="Times New Roman" w:hAnsi="Times New Roman" w:cs="Times New Roman"/>
      <w:sz w:val="24"/>
      <w:szCs w:val="20"/>
      <w:lang w:val="en-GB"/>
    </w:rPr>
  </w:style>
  <w:style w:type="character" w:customStyle="1" w:styleId="CorpotestoCarattere">
    <w:name w:val="Corpo testo Carattere"/>
    <w:basedOn w:val="Carpredefinitoparagrafo"/>
    <w:link w:val="Corpotesto"/>
    <w:rsid w:val="003738AD"/>
    <w:rPr>
      <w:rFonts w:ascii="Times New Roman" w:eastAsia="Times New Roman" w:hAnsi="Times New Roman" w:cs="Times New Roman"/>
      <w:sz w:val="24"/>
      <w:szCs w:val="20"/>
      <w:lang w:val="en-GB"/>
    </w:rPr>
  </w:style>
  <w:style w:type="paragraph" w:styleId="Testonotaapidipagina">
    <w:name w:val="footnote text"/>
    <w:basedOn w:val="Normale"/>
    <w:link w:val="TestonotaapidipaginaCarattere"/>
    <w:semiHidden/>
    <w:rsid w:val="003738AD"/>
    <w:pPr>
      <w:spacing w:after="60"/>
    </w:pPr>
    <w:rPr>
      <w:rFonts w:ascii="Times New Roman" w:eastAsia="Times New Roman" w:hAnsi="Times New Roman" w:cs="Times New Roman"/>
      <w:sz w:val="20"/>
      <w:szCs w:val="20"/>
      <w:lang w:val="en-GB"/>
    </w:rPr>
  </w:style>
  <w:style w:type="character" w:customStyle="1" w:styleId="TestonotaapidipaginaCarattere">
    <w:name w:val="Testo nota a piè di pagina Carattere"/>
    <w:basedOn w:val="Carpredefinitoparagrafo"/>
    <w:link w:val="Testonotaapidipagina"/>
    <w:semiHidden/>
    <w:rsid w:val="003738AD"/>
    <w:rPr>
      <w:rFonts w:ascii="Times New Roman" w:eastAsia="Times New Roman" w:hAnsi="Times New Roman" w:cs="Times New Roman"/>
      <w:sz w:val="20"/>
      <w:szCs w:val="20"/>
      <w:lang w:val="en-GB"/>
    </w:rPr>
  </w:style>
  <w:style w:type="character" w:styleId="Rimandonotaapidipagina">
    <w:name w:val="footnote reference"/>
    <w:semiHidden/>
    <w:rsid w:val="003738AD"/>
    <w:rPr>
      <w:vertAlign w:val="superscript"/>
    </w:rPr>
  </w:style>
  <w:style w:type="character" w:styleId="Numeropagina">
    <w:name w:val="page number"/>
    <w:basedOn w:val="Carpredefinitoparagrafo"/>
    <w:rsid w:val="003738AD"/>
  </w:style>
  <w:style w:type="paragraph" w:customStyle="1" w:styleId="NoteHead">
    <w:name w:val="NoteHead"/>
    <w:basedOn w:val="Normale"/>
    <w:next w:val="Subject"/>
    <w:rsid w:val="003738AD"/>
    <w:pPr>
      <w:spacing w:before="720" w:after="720"/>
      <w:jc w:val="center"/>
    </w:pPr>
    <w:rPr>
      <w:rFonts w:ascii="Times New Roman" w:eastAsia="Times New Roman" w:hAnsi="Times New Roman" w:cs="Times New Roman"/>
      <w:b/>
      <w:smallCaps/>
      <w:sz w:val="24"/>
      <w:szCs w:val="20"/>
      <w:lang w:val="en-GB"/>
    </w:rPr>
  </w:style>
  <w:style w:type="paragraph" w:customStyle="1" w:styleId="Subject">
    <w:name w:val="Subject"/>
    <w:basedOn w:val="Normale"/>
    <w:next w:val="Normale"/>
    <w:rsid w:val="003738AD"/>
    <w:pPr>
      <w:spacing w:after="480"/>
      <w:ind w:left="1191" w:hanging="1191"/>
    </w:pPr>
    <w:rPr>
      <w:rFonts w:ascii="Times New Roman" w:eastAsia="Times New Roman" w:hAnsi="Times New Roman" w:cs="Times New Roman"/>
      <w:b/>
      <w:sz w:val="24"/>
      <w:szCs w:val="20"/>
      <w:lang w:val="en-GB"/>
    </w:rPr>
  </w:style>
  <w:style w:type="paragraph" w:customStyle="1" w:styleId="Enclosures">
    <w:name w:val="Enclosures"/>
    <w:basedOn w:val="Normale"/>
    <w:next w:val="Participants"/>
    <w:rsid w:val="003738AD"/>
    <w:pPr>
      <w:keepNext/>
      <w:keepLines/>
      <w:tabs>
        <w:tab w:val="left" w:pos="5642"/>
      </w:tabs>
      <w:spacing w:before="480"/>
      <w:ind w:left="1792" w:hanging="1792"/>
    </w:pPr>
    <w:rPr>
      <w:rFonts w:ascii="Times New Roman" w:eastAsia="Times New Roman" w:hAnsi="Times New Roman" w:cs="Times New Roman"/>
      <w:sz w:val="24"/>
      <w:szCs w:val="20"/>
      <w:lang w:val="en-GB"/>
    </w:rPr>
  </w:style>
  <w:style w:type="paragraph" w:customStyle="1" w:styleId="Participants">
    <w:name w:val="Participants"/>
    <w:basedOn w:val="Normale"/>
    <w:next w:val="Copies"/>
    <w:rsid w:val="003738AD"/>
    <w:pPr>
      <w:tabs>
        <w:tab w:val="left" w:pos="2512"/>
        <w:tab w:val="left" w:pos="2762"/>
        <w:tab w:val="left" w:pos="5642"/>
        <w:tab w:val="left" w:pos="6362"/>
        <w:tab w:val="left" w:pos="6720"/>
      </w:tabs>
      <w:spacing w:before="480"/>
      <w:ind w:left="1792" w:hanging="1792"/>
    </w:pPr>
    <w:rPr>
      <w:rFonts w:ascii="Times New Roman" w:eastAsia="Times New Roman" w:hAnsi="Times New Roman" w:cs="Times New Roman"/>
      <w:sz w:val="24"/>
      <w:szCs w:val="20"/>
      <w:lang w:val="en-GB"/>
    </w:rPr>
  </w:style>
  <w:style w:type="paragraph" w:customStyle="1" w:styleId="Copies">
    <w:name w:val="Copies"/>
    <w:basedOn w:val="Normale"/>
    <w:next w:val="Normale"/>
    <w:rsid w:val="003738AD"/>
    <w:pPr>
      <w:tabs>
        <w:tab w:val="left" w:pos="2512"/>
        <w:tab w:val="left" w:pos="2762"/>
        <w:tab w:val="left" w:pos="5642"/>
        <w:tab w:val="left" w:pos="6362"/>
        <w:tab w:val="left" w:pos="6720"/>
      </w:tabs>
      <w:spacing w:before="480"/>
      <w:ind w:left="1792" w:hanging="1792"/>
    </w:pPr>
    <w:rPr>
      <w:rFonts w:ascii="Times New Roman" w:eastAsia="Times New Roman" w:hAnsi="Times New Roman" w:cs="Times New Roman"/>
      <w:sz w:val="24"/>
      <w:szCs w:val="20"/>
      <w:lang w:val="en-GB"/>
    </w:rPr>
  </w:style>
  <w:style w:type="character" w:customStyle="1" w:styleId="tw4winMark">
    <w:name w:val="tw4winMark"/>
    <w:rsid w:val="003738AD"/>
    <w:rPr>
      <w:vanish/>
      <w:color w:val="800080"/>
      <w:vertAlign w:val="subscript"/>
    </w:rPr>
  </w:style>
  <w:style w:type="paragraph" w:customStyle="1" w:styleId="NumPar2">
    <w:name w:val="NumPar 2"/>
    <w:basedOn w:val="Titolo2"/>
    <w:next w:val="Normale"/>
    <w:rsid w:val="003738AD"/>
    <w:pPr>
      <w:keepNext w:val="0"/>
      <w:numPr>
        <w:ilvl w:val="1"/>
        <w:numId w:val="2"/>
      </w:numPr>
      <w:spacing w:before="0" w:after="240"/>
      <w:jc w:val="both"/>
      <w:outlineLvl w:val="9"/>
    </w:pPr>
    <w:rPr>
      <w:rFonts w:ascii="Times New Roman" w:hAnsi="Times New Roman"/>
      <w:b w:val="0"/>
      <w:i w:val="0"/>
      <w:sz w:val="28"/>
    </w:rPr>
  </w:style>
  <w:style w:type="character" w:styleId="Rimandocommento">
    <w:name w:val="annotation reference"/>
    <w:uiPriority w:val="99"/>
    <w:semiHidden/>
    <w:rsid w:val="003738AD"/>
    <w:rPr>
      <w:sz w:val="16"/>
      <w:szCs w:val="16"/>
    </w:rPr>
  </w:style>
  <w:style w:type="paragraph" w:styleId="Testocommento">
    <w:name w:val="annotation text"/>
    <w:basedOn w:val="Normale"/>
    <w:link w:val="TestocommentoCarattere"/>
    <w:uiPriority w:val="99"/>
    <w:semiHidden/>
    <w:rsid w:val="003738AD"/>
    <w:rPr>
      <w:rFonts w:ascii="Times New Roman" w:eastAsia="Times New Roman" w:hAnsi="Times New Roman" w:cs="Times New Roman"/>
      <w:sz w:val="20"/>
      <w:szCs w:val="20"/>
      <w:lang w:val="en-GB"/>
    </w:rPr>
  </w:style>
  <w:style w:type="character" w:customStyle="1" w:styleId="TestocommentoCarattere">
    <w:name w:val="Testo commento Carattere"/>
    <w:basedOn w:val="Carpredefinitoparagrafo"/>
    <w:link w:val="Testocommento"/>
    <w:uiPriority w:val="99"/>
    <w:semiHidden/>
    <w:rsid w:val="003738AD"/>
    <w:rPr>
      <w:rFonts w:ascii="Times New Roman" w:eastAsia="Times New Roman" w:hAnsi="Times New Roman" w:cs="Times New Roman"/>
      <w:sz w:val="20"/>
      <w:szCs w:val="20"/>
      <w:lang w:val="en-GB"/>
    </w:rPr>
  </w:style>
  <w:style w:type="paragraph" w:styleId="Soggettocommento">
    <w:name w:val="annotation subject"/>
    <w:basedOn w:val="Testocommento"/>
    <w:next w:val="Testocommento"/>
    <w:link w:val="SoggettocommentoCarattere"/>
    <w:semiHidden/>
    <w:rsid w:val="003738AD"/>
    <w:rPr>
      <w:b/>
      <w:bCs/>
    </w:rPr>
  </w:style>
  <w:style w:type="character" w:customStyle="1" w:styleId="SoggettocommentoCarattere">
    <w:name w:val="Soggetto commento Carattere"/>
    <w:basedOn w:val="TestocommentoCarattere"/>
    <w:link w:val="Soggettocommento"/>
    <w:semiHidden/>
    <w:rsid w:val="003738AD"/>
    <w:rPr>
      <w:rFonts w:ascii="Times New Roman" w:eastAsia="Times New Roman" w:hAnsi="Times New Roman" w:cs="Times New Roman"/>
      <w:b/>
      <w:bCs/>
      <w:sz w:val="20"/>
      <w:szCs w:val="20"/>
      <w:lang w:val="en-GB"/>
    </w:rPr>
  </w:style>
  <w:style w:type="paragraph" w:styleId="Testofumetto">
    <w:name w:val="Balloon Text"/>
    <w:basedOn w:val="Normale"/>
    <w:link w:val="TestofumettoCarattere"/>
    <w:semiHidden/>
    <w:rsid w:val="003738AD"/>
    <w:rPr>
      <w:rFonts w:ascii="Tahoma" w:eastAsia="Times New Roman" w:hAnsi="Tahoma" w:cs="Tahoma"/>
      <w:sz w:val="16"/>
      <w:szCs w:val="16"/>
      <w:lang w:val="en-GB"/>
    </w:rPr>
  </w:style>
  <w:style w:type="character" w:customStyle="1" w:styleId="TestofumettoCarattere">
    <w:name w:val="Testo fumetto Carattere"/>
    <w:basedOn w:val="Carpredefinitoparagrafo"/>
    <w:link w:val="Testofumetto"/>
    <w:semiHidden/>
    <w:rsid w:val="003738AD"/>
    <w:rPr>
      <w:rFonts w:ascii="Tahoma" w:eastAsia="Times New Roman" w:hAnsi="Tahoma" w:cs="Tahoma"/>
      <w:sz w:val="16"/>
      <w:szCs w:val="16"/>
      <w:lang w:val="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rsid w:val="003738AD"/>
    <w:pPr>
      <w:spacing w:after="160" w:line="240" w:lineRule="exact"/>
    </w:pPr>
    <w:rPr>
      <w:rFonts w:ascii="Tahoma" w:eastAsia="Times New Roman" w:hAnsi="Tahoma" w:cs="Times New Roman"/>
      <w:sz w:val="24"/>
      <w:szCs w:val="20"/>
      <w:lang w:val="en-US"/>
    </w:rPr>
  </w:style>
  <w:style w:type="paragraph" w:styleId="Numeroelenco">
    <w:name w:val="List Number"/>
    <w:basedOn w:val="Normale"/>
    <w:rsid w:val="003738AD"/>
    <w:pPr>
      <w:numPr>
        <w:numId w:val="4"/>
      </w:numPr>
      <w:spacing w:after="240"/>
      <w:jc w:val="both"/>
    </w:pPr>
    <w:rPr>
      <w:rFonts w:ascii="Times New Roman" w:eastAsia="Times New Roman" w:hAnsi="Times New Roman" w:cs="Times New Roman"/>
      <w:sz w:val="24"/>
      <w:szCs w:val="20"/>
      <w:lang w:val="en-GB"/>
    </w:rPr>
  </w:style>
  <w:style w:type="character" w:styleId="Collegamentoipertestuale">
    <w:name w:val="Hyperlink"/>
    <w:rsid w:val="003738AD"/>
    <w:rPr>
      <w:color w:val="0000FF"/>
      <w:u w:val="single"/>
    </w:rPr>
  </w:style>
  <w:style w:type="paragraph" w:customStyle="1" w:styleId="ListNumberLevel2">
    <w:name w:val="List Number (Level 2)"/>
    <w:basedOn w:val="Normale"/>
    <w:rsid w:val="003738AD"/>
    <w:pPr>
      <w:numPr>
        <w:ilvl w:val="1"/>
        <w:numId w:val="4"/>
      </w:numPr>
      <w:spacing w:after="240"/>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e"/>
    <w:rsid w:val="003738AD"/>
    <w:pPr>
      <w:numPr>
        <w:ilvl w:val="2"/>
        <w:numId w:val="4"/>
      </w:numPr>
      <w:spacing w:after="240"/>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e"/>
    <w:rsid w:val="003738AD"/>
    <w:pPr>
      <w:numPr>
        <w:ilvl w:val="3"/>
        <w:numId w:val="4"/>
      </w:numPr>
      <w:spacing w:after="240"/>
      <w:jc w:val="both"/>
    </w:pPr>
    <w:rPr>
      <w:rFonts w:ascii="Times New Roman" w:eastAsia="Times New Roman" w:hAnsi="Times New Roman" w:cs="Times New Roman"/>
      <w:sz w:val="24"/>
      <w:szCs w:val="20"/>
      <w:lang w:val="en-GB"/>
    </w:rPr>
  </w:style>
  <w:style w:type="paragraph" w:styleId="Revisione">
    <w:name w:val="Revision"/>
    <w:hidden/>
    <w:uiPriority w:val="99"/>
    <w:semiHidden/>
    <w:rsid w:val="003738AD"/>
    <w:rPr>
      <w:rFonts w:ascii="Times New Roman" w:eastAsia="Times New Roman" w:hAnsi="Times New Roman" w:cs="Times New Roman"/>
      <w:sz w:val="24"/>
      <w:szCs w:val="20"/>
      <w:lang w:val="en-GB"/>
    </w:rPr>
  </w:style>
  <w:style w:type="paragraph" w:styleId="Paragrafoelenco">
    <w:name w:val="List Paragraph"/>
    <w:basedOn w:val="Normale"/>
    <w:uiPriority w:val="34"/>
    <w:qFormat/>
    <w:rsid w:val="003738AD"/>
    <w:pPr>
      <w:ind w:left="720"/>
    </w:pPr>
    <w:rPr>
      <w:rFonts w:ascii="Times New Roman" w:eastAsia="Calibri" w:hAnsi="Times New Roman" w:cs="Times New Roman"/>
      <w:sz w:val="24"/>
      <w:szCs w:val="24"/>
      <w:lang w:val="en-GB" w:eastAsia="en-GB"/>
    </w:rPr>
  </w:style>
  <w:style w:type="paragraph" w:customStyle="1" w:styleId="SubTitle1">
    <w:name w:val="SubTitle 1"/>
    <w:basedOn w:val="Normale"/>
    <w:next w:val="Normale"/>
    <w:rsid w:val="003738AD"/>
    <w:pPr>
      <w:spacing w:after="240"/>
      <w:jc w:val="center"/>
    </w:pPr>
    <w:rPr>
      <w:rFonts w:ascii="Times New Roman" w:eastAsia="Times New Roman" w:hAnsi="Times New Roman" w:cs="Times New Roman"/>
      <w:b/>
      <w:snapToGrid w:val="0"/>
      <w:sz w:val="40"/>
      <w:szCs w:val="20"/>
      <w:lang w:val="en-GB"/>
    </w:rPr>
  </w:style>
  <w:style w:type="paragraph" w:customStyle="1" w:styleId="Default">
    <w:name w:val="Default"/>
    <w:rsid w:val="003738AD"/>
    <w:pPr>
      <w:autoSpaceDE w:val="0"/>
      <w:autoSpaceDN w:val="0"/>
      <w:adjustRightInd w:val="0"/>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269334">
      <w:bodyDiv w:val="1"/>
      <w:marLeft w:val="0"/>
      <w:marRight w:val="0"/>
      <w:marTop w:val="0"/>
      <w:marBottom w:val="0"/>
      <w:divBdr>
        <w:top w:val="none" w:sz="0" w:space="0" w:color="auto"/>
        <w:left w:val="none" w:sz="0" w:space="0" w:color="auto"/>
        <w:bottom w:val="none" w:sz="0" w:space="0" w:color="auto"/>
        <w:right w:val="none" w:sz="0" w:space="0" w:color="auto"/>
      </w:divBdr>
    </w:div>
    <w:div w:id="480731100">
      <w:bodyDiv w:val="1"/>
      <w:marLeft w:val="0"/>
      <w:marRight w:val="0"/>
      <w:marTop w:val="0"/>
      <w:marBottom w:val="0"/>
      <w:divBdr>
        <w:top w:val="none" w:sz="0" w:space="0" w:color="auto"/>
        <w:left w:val="none" w:sz="0" w:space="0" w:color="auto"/>
        <w:bottom w:val="none" w:sz="0" w:space="0" w:color="auto"/>
        <w:right w:val="none" w:sz="0" w:space="0" w:color="auto"/>
      </w:divBdr>
    </w:div>
    <w:div w:id="947851455">
      <w:bodyDiv w:val="1"/>
      <w:marLeft w:val="0"/>
      <w:marRight w:val="0"/>
      <w:marTop w:val="0"/>
      <w:marBottom w:val="0"/>
      <w:divBdr>
        <w:top w:val="none" w:sz="0" w:space="0" w:color="auto"/>
        <w:left w:val="none" w:sz="0" w:space="0" w:color="auto"/>
        <w:bottom w:val="none" w:sz="0" w:space="0" w:color="auto"/>
        <w:right w:val="none" w:sz="0" w:space="0" w:color="auto"/>
      </w:divBdr>
    </w:div>
    <w:div w:id="1128350828">
      <w:bodyDiv w:val="1"/>
      <w:marLeft w:val="0"/>
      <w:marRight w:val="0"/>
      <w:marTop w:val="0"/>
      <w:marBottom w:val="0"/>
      <w:divBdr>
        <w:top w:val="none" w:sz="0" w:space="0" w:color="auto"/>
        <w:left w:val="none" w:sz="0" w:space="0" w:color="auto"/>
        <w:bottom w:val="none" w:sz="0" w:space="0" w:color="auto"/>
        <w:right w:val="none" w:sz="0" w:space="0" w:color="auto"/>
      </w:divBdr>
    </w:div>
    <w:div w:id="1131942280">
      <w:bodyDiv w:val="1"/>
      <w:marLeft w:val="0"/>
      <w:marRight w:val="0"/>
      <w:marTop w:val="0"/>
      <w:marBottom w:val="0"/>
      <w:divBdr>
        <w:top w:val="none" w:sz="0" w:space="0" w:color="auto"/>
        <w:left w:val="none" w:sz="0" w:space="0" w:color="auto"/>
        <w:bottom w:val="none" w:sz="0" w:space="0" w:color="auto"/>
        <w:right w:val="none" w:sz="0" w:space="0" w:color="auto"/>
      </w:divBdr>
    </w:div>
    <w:div w:id="1229801803">
      <w:bodyDiv w:val="1"/>
      <w:marLeft w:val="0"/>
      <w:marRight w:val="0"/>
      <w:marTop w:val="0"/>
      <w:marBottom w:val="0"/>
      <w:divBdr>
        <w:top w:val="none" w:sz="0" w:space="0" w:color="auto"/>
        <w:left w:val="none" w:sz="0" w:space="0" w:color="auto"/>
        <w:bottom w:val="none" w:sz="0" w:space="0" w:color="auto"/>
        <w:right w:val="none" w:sz="0" w:space="0" w:color="auto"/>
      </w:divBdr>
      <w:divsChild>
        <w:div w:id="1179152193">
          <w:marLeft w:val="0"/>
          <w:marRight w:val="0"/>
          <w:marTop w:val="0"/>
          <w:marBottom w:val="0"/>
          <w:divBdr>
            <w:top w:val="none" w:sz="0" w:space="0" w:color="auto"/>
            <w:left w:val="none" w:sz="0" w:space="0" w:color="auto"/>
            <w:bottom w:val="none" w:sz="0" w:space="0" w:color="auto"/>
            <w:right w:val="none" w:sz="0" w:space="0" w:color="auto"/>
          </w:divBdr>
        </w:div>
        <w:div w:id="2050838449">
          <w:marLeft w:val="-240"/>
          <w:marRight w:val="-240"/>
          <w:marTop w:val="0"/>
          <w:marBottom w:val="0"/>
          <w:divBdr>
            <w:top w:val="none" w:sz="0" w:space="0" w:color="auto"/>
            <w:left w:val="none" w:sz="0" w:space="0" w:color="auto"/>
            <w:bottom w:val="none" w:sz="0" w:space="0" w:color="auto"/>
            <w:right w:val="none" w:sz="0" w:space="0" w:color="auto"/>
          </w:divBdr>
          <w:divsChild>
            <w:div w:id="229077990">
              <w:marLeft w:val="0"/>
              <w:marRight w:val="0"/>
              <w:marTop w:val="0"/>
              <w:marBottom w:val="0"/>
              <w:divBdr>
                <w:top w:val="none" w:sz="0" w:space="0" w:color="auto"/>
                <w:left w:val="none" w:sz="0" w:space="0" w:color="auto"/>
                <w:bottom w:val="none" w:sz="0" w:space="0" w:color="auto"/>
                <w:right w:val="none" w:sz="0" w:space="0" w:color="auto"/>
              </w:divBdr>
              <w:divsChild>
                <w:div w:id="7532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85220">
      <w:bodyDiv w:val="1"/>
      <w:marLeft w:val="0"/>
      <w:marRight w:val="0"/>
      <w:marTop w:val="0"/>
      <w:marBottom w:val="0"/>
      <w:divBdr>
        <w:top w:val="none" w:sz="0" w:space="0" w:color="auto"/>
        <w:left w:val="none" w:sz="0" w:space="0" w:color="auto"/>
        <w:bottom w:val="none" w:sz="0" w:space="0" w:color="auto"/>
        <w:right w:val="none" w:sz="0" w:space="0" w:color="auto"/>
      </w:divBdr>
    </w:div>
    <w:div w:id="1311128453">
      <w:bodyDiv w:val="1"/>
      <w:marLeft w:val="0"/>
      <w:marRight w:val="0"/>
      <w:marTop w:val="0"/>
      <w:marBottom w:val="0"/>
      <w:divBdr>
        <w:top w:val="none" w:sz="0" w:space="0" w:color="auto"/>
        <w:left w:val="none" w:sz="0" w:space="0" w:color="auto"/>
        <w:bottom w:val="none" w:sz="0" w:space="0" w:color="auto"/>
        <w:right w:val="none" w:sz="0" w:space="0" w:color="auto"/>
      </w:divBdr>
    </w:div>
    <w:div w:id="1337031421">
      <w:bodyDiv w:val="1"/>
      <w:marLeft w:val="0"/>
      <w:marRight w:val="0"/>
      <w:marTop w:val="0"/>
      <w:marBottom w:val="0"/>
      <w:divBdr>
        <w:top w:val="none" w:sz="0" w:space="0" w:color="auto"/>
        <w:left w:val="none" w:sz="0" w:space="0" w:color="auto"/>
        <w:bottom w:val="none" w:sz="0" w:space="0" w:color="auto"/>
        <w:right w:val="none" w:sz="0" w:space="0" w:color="auto"/>
      </w:divBdr>
    </w:div>
    <w:div w:id="1413501848">
      <w:bodyDiv w:val="1"/>
      <w:marLeft w:val="0"/>
      <w:marRight w:val="0"/>
      <w:marTop w:val="0"/>
      <w:marBottom w:val="0"/>
      <w:divBdr>
        <w:top w:val="none" w:sz="0" w:space="0" w:color="auto"/>
        <w:left w:val="none" w:sz="0" w:space="0" w:color="auto"/>
        <w:bottom w:val="none" w:sz="0" w:space="0" w:color="auto"/>
        <w:right w:val="none" w:sz="0" w:space="0" w:color="auto"/>
      </w:divBdr>
      <w:divsChild>
        <w:div w:id="1364599259">
          <w:marLeft w:val="0"/>
          <w:marRight w:val="0"/>
          <w:marTop w:val="0"/>
          <w:marBottom w:val="0"/>
          <w:divBdr>
            <w:top w:val="none" w:sz="0" w:space="0" w:color="auto"/>
            <w:left w:val="none" w:sz="0" w:space="0" w:color="auto"/>
            <w:bottom w:val="none" w:sz="0" w:space="0" w:color="auto"/>
            <w:right w:val="none" w:sz="0" w:space="0" w:color="auto"/>
          </w:divBdr>
        </w:div>
        <w:div w:id="1412895023">
          <w:marLeft w:val="-240"/>
          <w:marRight w:val="-240"/>
          <w:marTop w:val="0"/>
          <w:marBottom w:val="0"/>
          <w:divBdr>
            <w:top w:val="none" w:sz="0" w:space="0" w:color="auto"/>
            <w:left w:val="none" w:sz="0" w:space="0" w:color="auto"/>
            <w:bottom w:val="none" w:sz="0" w:space="0" w:color="auto"/>
            <w:right w:val="none" w:sz="0" w:space="0" w:color="auto"/>
          </w:divBdr>
          <w:divsChild>
            <w:div w:id="853803624">
              <w:marLeft w:val="0"/>
              <w:marRight w:val="0"/>
              <w:marTop w:val="0"/>
              <w:marBottom w:val="0"/>
              <w:divBdr>
                <w:top w:val="none" w:sz="0" w:space="0" w:color="auto"/>
                <w:left w:val="none" w:sz="0" w:space="0" w:color="auto"/>
                <w:bottom w:val="none" w:sz="0" w:space="0" w:color="auto"/>
                <w:right w:val="none" w:sz="0" w:space="0" w:color="auto"/>
              </w:divBdr>
              <w:divsChild>
                <w:div w:id="18635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739200">
      <w:bodyDiv w:val="1"/>
      <w:marLeft w:val="0"/>
      <w:marRight w:val="0"/>
      <w:marTop w:val="0"/>
      <w:marBottom w:val="0"/>
      <w:divBdr>
        <w:top w:val="none" w:sz="0" w:space="0" w:color="auto"/>
        <w:left w:val="none" w:sz="0" w:space="0" w:color="auto"/>
        <w:bottom w:val="none" w:sz="0" w:space="0" w:color="auto"/>
        <w:right w:val="none" w:sz="0" w:space="0" w:color="auto"/>
      </w:divBdr>
    </w:div>
    <w:div w:id="1798797688">
      <w:bodyDiv w:val="1"/>
      <w:marLeft w:val="0"/>
      <w:marRight w:val="0"/>
      <w:marTop w:val="0"/>
      <w:marBottom w:val="0"/>
      <w:divBdr>
        <w:top w:val="none" w:sz="0" w:space="0" w:color="auto"/>
        <w:left w:val="none" w:sz="0" w:space="0" w:color="auto"/>
        <w:bottom w:val="none" w:sz="0" w:space="0" w:color="auto"/>
        <w:right w:val="none" w:sz="0" w:space="0" w:color="auto"/>
      </w:divBdr>
    </w:div>
    <w:div w:id="2057924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BE18C-3C00-4E9E-B17E-0D447CDF6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11</Pages>
  <Words>3796</Words>
  <Characters>21640</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Daniele Tronci - Fondazione di Sardegna</cp:lastModifiedBy>
  <cp:revision>109</cp:revision>
  <dcterms:created xsi:type="dcterms:W3CDTF">2020-06-15T15:08:00Z</dcterms:created>
  <dcterms:modified xsi:type="dcterms:W3CDTF">2020-07-08T13:46:00Z</dcterms:modified>
</cp:coreProperties>
</file>